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A5" w:rsidRPr="00666CFD" w:rsidRDefault="00C43BA5" w:rsidP="00C43BA5">
      <w:pPr>
        <w:pStyle w:val="Heading2"/>
        <w:rPr>
          <w:rFonts w:ascii="UniZgLight" w:hAnsi="UniZgLight"/>
          <w:b w:val="0"/>
          <w:color w:val="auto"/>
        </w:rPr>
      </w:pPr>
      <w:bookmarkStart w:id="0" w:name="_Toc482013285"/>
      <w:r w:rsidRPr="00666CFD">
        <w:rPr>
          <w:rFonts w:ascii="UniZgLight" w:hAnsi="UniZgLight"/>
          <w:color w:val="auto"/>
        </w:rPr>
        <w:t>11. GRAFIČKI FAKULTET</w:t>
      </w:r>
      <w:bookmarkEnd w:id="0"/>
    </w:p>
    <w:p w:rsidR="00C43BA5" w:rsidRPr="00666CFD" w:rsidRDefault="00C43BA5" w:rsidP="00C43BA5">
      <w:pPr>
        <w:spacing w:after="0" w:line="240" w:lineRule="auto"/>
        <w:jc w:val="both"/>
        <w:rPr>
          <w:rFonts w:ascii="UniZgLight" w:hAnsi="UniZgLight"/>
          <w:b/>
        </w:rPr>
      </w:pPr>
      <w:r w:rsidRPr="00666CFD">
        <w:rPr>
          <w:rFonts w:ascii="UniZgLight" w:hAnsi="UniZgLight"/>
          <w:b/>
        </w:rPr>
        <w:t>Getaldićeva 2</w:t>
      </w:r>
    </w:p>
    <w:p w:rsidR="00C43BA5" w:rsidRPr="00666CFD" w:rsidRDefault="00A77C1A" w:rsidP="00C43BA5">
      <w:pPr>
        <w:spacing w:after="0" w:line="240" w:lineRule="auto"/>
        <w:jc w:val="both"/>
        <w:rPr>
          <w:rFonts w:ascii="UniZgLight" w:hAnsi="UniZgLight"/>
          <w:b/>
        </w:rPr>
      </w:pPr>
      <w:hyperlink r:id="rId6" w:history="1">
        <w:r w:rsidR="00C43BA5" w:rsidRPr="00666CFD">
          <w:rPr>
            <w:rStyle w:val="Hyperlink"/>
            <w:rFonts w:ascii="UniZgLight" w:hAnsi="UniZgLight"/>
            <w:b/>
            <w:color w:val="auto"/>
          </w:rPr>
          <w:t>www.grf.hr</w:t>
        </w:r>
      </w:hyperlink>
    </w:p>
    <w:p w:rsidR="00C43BA5" w:rsidRPr="00666CFD" w:rsidRDefault="00C43BA5" w:rsidP="00C43BA5">
      <w:pPr>
        <w:spacing w:after="0" w:line="240" w:lineRule="auto"/>
        <w:jc w:val="both"/>
        <w:rPr>
          <w:rFonts w:ascii="UniZgLight" w:hAnsi="UniZgLight"/>
          <w:b/>
        </w:rPr>
      </w:pPr>
    </w:p>
    <w:p w:rsidR="00C43BA5" w:rsidRPr="00666CFD" w:rsidRDefault="00C43BA5" w:rsidP="00C43BA5">
      <w:pPr>
        <w:spacing w:after="0" w:line="240" w:lineRule="auto"/>
        <w:jc w:val="both"/>
        <w:rPr>
          <w:rFonts w:ascii="UniZgLight" w:hAnsi="UniZgLight"/>
          <w:b/>
        </w:rPr>
      </w:pPr>
      <w:r w:rsidRPr="00666CFD">
        <w:rPr>
          <w:rFonts w:ascii="UniZgLight" w:hAnsi="UniZgLight"/>
          <w:b/>
        </w:rPr>
        <w:t>Studijski programi:</w:t>
      </w:r>
    </w:p>
    <w:p w:rsidR="00C43BA5" w:rsidRPr="00666CFD" w:rsidRDefault="00C43BA5" w:rsidP="00C43BA5">
      <w:pPr>
        <w:numPr>
          <w:ilvl w:val="0"/>
          <w:numId w:val="2"/>
        </w:numPr>
        <w:spacing w:after="0" w:line="240" w:lineRule="auto"/>
        <w:jc w:val="both"/>
        <w:rPr>
          <w:rFonts w:ascii="UniZgLight" w:hAnsi="UniZgLight"/>
        </w:rPr>
      </w:pPr>
      <w:r w:rsidRPr="00666CFD">
        <w:rPr>
          <w:rFonts w:ascii="UniZgLight" w:hAnsi="UniZgLight"/>
        </w:rPr>
        <w:t xml:space="preserve">Grafička tehnologija, </w:t>
      </w:r>
      <w:r w:rsidRPr="00666CFD">
        <w:rPr>
          <w:rFonts w:ascii="UniZgLight" w:hAnsi="UniZgLight"/>
          <w:b/>
        </w:rPr>
        <w:t>Tehničko-tehnološki smjer</w:t>
      </w:r>
      <w:r w:rsidRPr="00666CFD">
        <w:rPr>
          <w:rFonts w:ascii="UniZgLight" w:hAnsi="UniZgLight"/>
        </w:rPr>
        <w:t>, preddiplomski sveučilišni studij, trajanje 3 godine (Zagreb)</w:t>
      </w:r>
    </w:p>
    <w:p w:rsidR="00C43BA5" w:rsidRPr="00666CFD" w:rsidRDefault="00C43BA5" w:rsidP="00C43BA5">
      <w:pPr>
        <w:numPr>
          <w:ilvl w:val="0"/>
          <w:numId w:val="2"/>
        </w:numPr>
        <w:spacing w:after="0" w:line="240" w:lineRule="auto"/>
        <w:jc w:val="both"/>
        <w:rPr>
          <w:rFonts w:ascii="UniZgLight" w:hAnsi="UniZgLight"/>
        </w:rPr>
      </w:pPr>
      <w:r w:rsidRPr="00666CFD">
        <w:rPr>
          <w:rFonts w:ascii="UniZgLight" w:hAnsi="UniZgLight"/>
        </w:rPr>
        <w:t xml:space="preserve">Grafička tehnologija, </w:t>
      </w:r>
      <w:r w:rsidRPr="00666CFD">
        <w:rPr>
          <w:rFonts w:ascii="UniZgLight" w:hAnsi="UniZgLight"/>
          <w:b/>
        </w:rPr>
        <w:t>Dizajn grafičkih proizvoda</w:t>
      </w:r>
      <w:r w:rsidRPr="00666CFD">
        <w:rPr>
          <w:rFonts w:ascii="UniZgLight" w:hAnsi="UniZgLight"/>
        </w:rPr>
        <w:t>, preddiplomski sveučilišni studij, trajanje 3 godine (Zagreb)</w:t>
      </w:r>
    </w:p>
    <w:p w:rsidR="00C43BA5" w:rsidRPr="00666CFD" w:rsidRDefault="00C43BA5" w:rsidP="00C43BA5">
      <w:pPr>
        <w:spacing w:after="0" w:line="240" w:lineRule="auto"/>
        <w:jc w:val="both"/>
        <w:rPr>
          <w:rFonts w:ascii="UniZgLight" w:hAnsi="UniZgLight"/>
          <w:b/>
          <w:u w:val="single"/>
        </w:rPr>
      </w:pPr>
    </w:p>
    <w:p w:rsidR="00C43BA5" w:rsidRPr="00666CFD" w:rsidRDefault="00C43BA5" w:rsidP="00C43BA5">
      <w:pPr>
        <w:spacing w:after="0" w:line="240" w:lineRule="auto"/>
        <w:jc w:val="both"/>
        <w:rPr>
          <w:rFonts w:ascii="UniZgLight" w:hAnsi="UniZgLight"/>
          <w:u w:val="single"/>
        </w:rPr>
      </w:pPr>
      <w:r w:rsidRPr="00666CFD">
        <w:rPr>
          <w:rFonts w:ascii="UniZgLight" w:hAnsi="UniZgLight"/>
          <w:b/>
          <w:u w:val="single"/>
        </w:rPr>
        <w:t>I.</w:t>
      </w:r>
      <w:r w:rsidRPr="00666CFD">
        <w:rPr>
          <w:rFonts w:ascii="UniZgLight" w:hAnsi="UniZgLight"/>
          <w:u w:val="single"/>
        </w:rPr>
        <w:t xml:space="preserve"> Rang-liste prijavljenih kandidata za upis na </w:t>
      </w:r>
      <w:r w:rsidRPr="00666CFD">
        <w:rPr>
          <w:rFonts w:ascii="UniZgLight" w:hAnsi="UniZgLight"/>
          <w:b/>
          <w:u w:val="single"/>
        </w:rPr>
        <w:t xml:space="preserve">studijski program 1. </w:t>
      </w:r>
      <w:r w:rsidRPr="00666CFD">
        <w:rPr>
          <w:rFonts w:ascii="UniZgLight" w:hAnsi="UniZgLight"/>
          <w:u w:val="single"/>
        </w:rPr>
        <w:t>sastavljaju se prema sljedećem sustavu bodovanja:</w:t>
      </w:r>
    </w:p>
    <w:p w:rsidR="00C43BA5" w:rsidRPr="00666CFD" w:rsidRDefault="00C43BA5" w:rsidP="00C43BA5">
      <w:pPr>
        <w:spacing w:after="0" w:line="240" w:lineRule="auto"/>
        <w:jc w:val="both"/>
        <w:rPr>
          <w:rFonts w:ascii="UniZgLight" w:hAnsi="UniZgLight"/>
          <w:u w:val="single"/>
        </w:rPr>
      </w:pPr>
    </w:p>
    <w:p w:rsidR="00C43BA5" w:rsidRPr="00666CFD" w:rsidRDefault="00C43BA5" w:rsidP="00C43BA5">
      <w:pPr>
        <w:spacing w:after="0" w:line="240" w:lineRule="auto"/>
        <w:jc w:val="both"/>
        <w:rPr>
          <w:rFonts w:ascii="UniZgLight" w:hAnsi="UniZgLight"/>
        </w:rPr>
      </w:pPr>
      <w:r w:rsidRPr="00666CFD">
        <w:rPr>
          <w:rFonts w:ascii="UniZgLight" w:hAnsi="UniZgLight"/>
          <w:b/>
        </w:rPr>
        <w:t>a)</w:t>
      </w:r>
      <w:r w:rsidRPr="00666CFD">
        <w:rPr>
          <w:rFonts w:ascii="UniZgLight" w:hAnsi="UniZgLight"/>
        </w:rPr>
        <w:t xml:space="preserve"> Na temelju uspjeha u srednjoj školi               </w:t>
      </w:r>
      <w:r w:rsidRPr="00666CFD">
        <w:rPr>
          <w:rFonts w:ascii="UniZgLight" w:hAnsi="UniZgLight"/>
        </w:rPr>
        <w:tab/>
      </w:r>
      <w:r w:rsidRPr="00666CFD">
        <w:rPr>
          <w:rFonts w:ascii="UniZgLight" w:hAnsi="UniZgLight"/>
        </w:rPr>
        <w:tab/>
        <w:t xml:space="preserve">                  </w:t>
      </w:r>
      <w:r w:rsidRPr="00666CFD">
        <w:rPr>
          <w:rFonts w:ascii="UniZgLight" w:hAnsi="UniZgLight"/>
        </w:rPr>
        <w:tab/>
      </w:r>
      <w:r w:rsidRPr="00666CFD">
        <w:rPr>
          <w:rFonts w:ascii="UniZgLight" w:hAnsi="UniZgLight"/>
          <w:b/>
        </w:rPr>
        <w:t>do 450 bodova</w:t>
      </w:r>
    </w:p>
    <w:p w:rsidR="00C43BA5" w:rsidRPr="00666CFD" w:rsidRDefault="00C43BA5" w:rsidP="00C43BA5">
      <w:pPr>
        <w:spacing w:after="0" w:line="240" w:lineRule="auto"/>
        <w:jc w:val="both"/>
        <w:rPr>
          <w:rFonts w:ascii="UniZgLight" w:hAnsi="UniZgLight"/>
          <w:b/>
        </w:rPr>
      </w:pPr>
    </w:p>
    <w:p w:rsidR="00C43BA5" w:rsidRPr="00666CFD" w:rsidRDefault="00C43BA5" w:rsidP="00C43BA5">
      <w:pPr>
        <w:spacing w:after="0" w:line="240" w:lineRule="auto"/>
        <w:jc w:val="both"/>
        <w:rPr>
          <w:rFonts w:ascii="UniZgLight" w:hAnsi="UniZgLight"/>
        </w:rPr>
      </w:pPr>
      <w:r w:rsidRPr="00666CFD">
        <w:rPr>
          <w:rFonts w:ascii="UniZgLight" w:hAnsi="UniZgLight"/>
          <w:b/>
        </w:rPr>
        <w:t>b)</w:t>
      </w:r>
      <w:r w:rsidRPr="00666CFD">
        <w:rPr>
          <w:rFonts w:ascii="UniZgLight" w:hAnsi="UniZgLight"/>
        </w:rPr>
        <w:t xml:space="preserve"> Na temelju položenih ispita na državnoj maturi </w:t>
      </w:r>
    </w:p>
    <w:p w:rsidR="00C43BA5" w:rsidRPr="00666CFD" w:rsidRDefault="00C43BA5" w:rsidP="00C43BA5">
      <w:pPr>
        <w:numPr>
          <w:ilvl w:val="0"/>
          <w:numId w:val="1"/>
        </w:numPr>
        <w:spacing w:after="0" w:line="240" w:lineRule="auto"/>
        <w:ind w:left="644"/>
        <w:jc w:val="both"/>
        <w:rPr>
          <w:rFonts w:ascii="UniZgLight" w:hAnsi="UniZgLight"/>
        </w:rPr>
      </w:pPr>
      <w:r w:rsidRPr="00666CFD">
        <w:rPr>
          <w:rFonts w:ascii="UniZgLight" w:hAnsi="UniZgLight"/>
        </w:rPr>
        <w:t xml:space="preserve">Matematika (viša razina)  </w:t>
      </w:r>
      <w:r w:rsidRPr="00666CFD">
        <w:rPr>
          <w:rFonts w:ascii="UniZgLight" w:hAnsi="UniZgLight"/>
        </w:rPr>
        <w:tab/>
        <w:t xml:space="preserve">                                        </w:t>
      </w:r>
      <w:r w:rsidRPr="00666CFD">
        <w:rPr>
          <w:rFonts w:ascii="UniZgLight" w:hAnsi="UniZgLight"/>
        </w:rPr>
        <w:tab/>
        <w:t xml:space="preserve">  </w:t>
      </w:r>
      <w:r w:rsidRPr="00666CFD">
        <w:rPr>
          <w:rFonts w:ascii="UniZgLight" w:hAnsi="UniZgLight"/>
        </w:rPr>
        <w:tab/>
      </w:r>
      <w:r w:rsidRPr="00666CFD">
        <w:rPr>
          <w:rFonts w:ascii="UniZgLight" w:hAnsi="UniZgLight"/>
          <w:b/>
        </w:rPr>
        <w:t>do 450 bodova</w:t>
      </w:r>
    </w:p>
    <w:p w:rsidR="00C43BA5" w:rsidRPr="00666CFD" w:rsidRDefault="00C43BA5" w:rsidP="00C43BA5">
      <w:pPr>
        <w:numPr>
          <w:ilvl w:val="0"/>
          <w:numId w:val="1"/>
        </w:numPr>
        <w:spacing w:after="0" w:line="240" w:lineRule="auto"/>
        <w:ind w:left="709" w:hanging="425"/>
        <w:jc w:val="both"/>
        <w:rPr>
          <w:rFonts w:ascii="UniZgLight" w:hAnsi="UniZgLight"/>
        </w:rPr>
      </w:pPr>
      <w:r w:rsidRPr="00666CFD">
        <w:rPr>
          <w:rFonts w:ascii="UniZgLight" w:hAnsi="UniZgLight"/>
        </w:rPr>
        <w:t xml:space="preserve">Informatika ili Kemija ili Fizika* </w:t>
      </w:r>
      <w:r w:rsidRPr="00666CFD">
        <w:rPr>
          <w:rFonts w:ascii="UniZgLight" w:hAnsi="UniZgLight"/>
        </w:rPr>
        <w:tab/>
      </w:r>
      <w:r w:rsidRPr="00666CFD">
        <w:rPr>
          <w:rFonts w:ascii="UniZgLight" w:hAnsi="UniZgLight"/>
        </w:rPr>
        <w:tab/>
      </w:r>
      <w:r w:rsidRPr="00666CFD">
        <w:rPr>
          <w:rFonts w:ascii="UniZgLight" w:hAnsi="UniZgLight"/>
        </w:rPr>
        <w:tab/>
        <w:t xml:space="preserve"> </w:t>
      </w:r>
      <w:r w:rsidRPr="00666CFD">
        <w:rPr>
          <w:rFonts w:ascii="UniZgLight" w:hAnsi="UniZgLight"/>
        </w:rPr>
        <w:tab/>
      </w:r>
      <w:r w:rsidRPr="00666CFD">
        <w:rPr>
          <w:rFonts w:ascii="UniZgLight" w:hAnsi="UniZgLight"/>
          <w:b/>
        </w:rPr>
        <w:t>do 100 bodova</w:t>
      </w:r>
    </w:p>
    <w:p w:rsidR="00C43BA5" w:rsidRPr="00666CFD" w:rsidRDefault="00C43BA5" w:rsidP="00C43BA5">
      <w:pPr>
        <w:spacing w:after="0" w:line="240" w:lineRule="auto"/>
        <w:ind w:left="142" w:hanging="142"/>
        <w:jc w:val="both"/>
        <w:rPr>
          <w:rFonts w:ascii="UniZgLight" w:hAnsi="UniZgLight"/>
          <w:i/>
        </w:rPr>
      </w:pPr>
      <w:r w:rsidRPr="00666CFD">
        <w:rPr>
          <w:rFonts w:ascii="UniZgLight" w:hAnsi="UniZgLight"/>
          <w:i/>
        </w:rPr>
        <w:t xml:space="preserve">* Pristupnik ne mora položiti niti jedan od tri navedena predmeta. Polaganjem jednog predmeta stječu se dodatni bodovi. </w:t>
      </w:r>
    </w:p>
    <w:p w:rsidR="00C43BA5" w:rsidRPr="00666CFD" w:rsidRDefault="00C43BA5" w:rsidP="00C43BA5">
      <w:pPr>
        <w:spacing w:after="0" w:line="240" w:lineRule="auto"/>
        <w:ind w:left="142" w:hanging="142"/>
        <w:jc w:val="both"/>
        <w:rPr>
          <w:rFonts w:ascii="UniZgLight" w:hAnsi="UniZgLight"/>
          <w:i/>
        </w:rPr>
      </w:pPr>
    </w:p>
    <w:p w:rsidR="00C43BA5" w:rsidRPr="00666CFD" w:rsidRDefault="00C43BA5" w:rsidP="00C43BA5">
      <w:pPr>
        <w:spacing w:after="0" w:line="240" w:lineRule="auto"/>
        <w:jc w:val="both"/>
        <w:rPr>
          <w:rFonts w:ascii="UniZgLight" w:hAnsi="UniZgLight"/>
        </w:rPr>
      </w:pPr>
      <w:r w:rsidRPr="00666CFD">
        <w:rPr>
          <w:rFonts w:ascii="UniZgLight" w:hAnsi="UniZgLight"/>
          <w:b/>
        </w:rPr>
        <w:t>c)</w:t>
      </w:r>
      <w:r w:rsidRPr="00666CFD">
        <w:rPr>
          <w:rFonts w:ascii="UniZgLight" w:hAnsi="UniZgLight"/>
        </w:rPr>
        <w:t xml:space="preserve"> Na temelju dodatne provjere posebnih sposobnosti </w:t>
      </w:r>
      <w:r w:rsidRPr="00666CFD">
        <w:rPr>
          <w:rFonts w:ascii="UniZgLight" w:hAnsi="UniZgLight"/>
        </w:rPr>
        <w:tab/>
        <w:t xml:space="preserve">                  </w:t>
      </w:r>
      <w:r w:rsidRPr="00666CFD">
        <w:rPr>
          <w:rFonts w:ascii="UniZgLight" w:hAnsi="UniZgLight"/>
        </w:rPr>
        <w:tab/>
      </w:r>
      <w:r w:rsidRPr="00666CFD">
        <w:rPr>
          <w:rFonts w:ascii="UniZgLight" w:hAnsi="UniZgLight"/>
          <w:b/>
        </w:rPr>
        <w:t>nema bodova</w:t>
      </w:r>
    </w:p>
    <w:p w:rsidR="00C43BA5" w:rsidRPr="00666CFD" w:rsidRDefault="00C43BA5" w:rsidP="00C43BA5">
      <w:pPr>
        <w:spacing w:after="0" w:line="240" w:lineRule="auto"/>
        <w:jc w:val="both"/>
        <w:rPr>
          <w:rFonts w:ascii="UniZgLight" w:hAnsi="UniZgLight"/>
          <w:b/>
        </w:rPr>
      </w:pPr>
    </w:p>
    <w:p w:rsidR="00C43BA5" w:rsidRPr="00666CFD" w:rsidRDefault="00C43BA5" w:rsidP="00C43BA5">
      <w:pPr>
        <w:spacing w:after="0" w:line="240" w:lineRule="auto"/>
        <w:jc w:val="both"/>
        <w:rPr>
          <w:rFonts w:ascii="UniZgLight" w:hAnsi="UniZgLight"/>
        </w:rPr>
      </w:pPr>
      <w:r w:rsidRPr="00666CFD">
        <w:rPr>
          <w:rFonts w:ascii="UniZgLight" w:hAnsi="UniZgLight"/>
          <w:b/>
        </w:rPr>
        <w:t>d)</w:t>
      </w:r>
      <w:r w:rsidRPr="00666CFD">
        <w:rPr>
          <w:rFonts w:ascii="UniZgLight" w:hAnsi="UniZgLight"/>
        </w:rPr>
        <w:t xml:space="preserve"> Na temelju dodatnih učenikovih postignuća </w:t>
      </w:r>
      <w:r w:rsidRPr="00666CFD">
        <w:rPr>
          <w:rFonts w:ascii="UniZgLight" w:hAnsi="UniZgLight"/>
        </w:rPr>
        <w:tab/>
      </w:r>
      <w:r w:rsidRPr="00666CFD">
        <w:rPr>
          <w:rFonts w:ascii="UniZgLight" w:hAnsi="UniZgLight"/>
        </w:rPr>
        <w:tab/>
      </w:r>
      <w:r w:rsidRPr="00666CFD">
        <w:rPr>
          <w:rFonts w:ascii="UniZgLight" w:hAnsi="UniZgLight"/>
        </w:rPr>
        <w:tab/>
      </w:r>
      <w:r w:rsidRPr="00666CFD">
        <w:rPr>
          <w:rFonts w:ascii="UniZgLight" w:hAnsi="UniZgLight"/>
        </w:rPr>
        <w:tab/>
      </w:r>
      <w:r w:rsidRPr="00666CFD">
        <w:rPr>
          <w:rFonts w:ascii="UniZgLight" w:hAnsi="UniZgLight"/>
        </w:rPr>
        <w:tab/>
      </w:r>
    </w:p>
    <w:p w:rsidR="00C43BA5" w:rsidRPr="00666CFD" w:rsidRDefault="00C43BA5" w:rsidP="002361D8">
      <w:pPr>
        <w:spacing w:after="0" w:line="240" w:lineRule="auto"/>
        <w:ind w:left="142" w:hanging="142"/>
        <w:jc w:val="both"/>
        <w:rPr>
          <w:rFonts w:ascii="UniZgLight" w:hAnsi="UniZgLight"/>
          <w:b/>
        </w:rPr>
      </w:pPr>
      <w:r w:rsidRPr="00666CFD">
        <w:rPr>
          <w:rFonts w:ascii="UniZgLight" w:hAnsi="UniZgLight"/>
          <w:i/>
        </w:rPr>
        <w:t>* O</w:t>
      </w:r>
      <w:r w:rsidRPr="00666CFD">
        <w:rPr>
          <w:rFonts w:ascii="UniZgLight" w:hAnsi="UniZgLight"/>
        </w:rPr>
        <w:t xml:space="preserve">svojeno jedno mjesto od prva tri mjesta na </w:t>
      </w:r>
      <w:r w:rsidRPr="00666CFD">
        <w:rPr>
          <w:rFonts w:ascii="UniZgLight" w:hAnsi="UniZgLight"/>
          <w:b/>
        </w:rPr>
        <w:t>državnim ili međunarodnim</w:t>
      </w:r>
      <w:r w:rsidRPr="00666CFD">
        <w:rPr>
          <w:rFonts w:ascii="UniZgLight" w:hAnsi="UniZgLight"/>
        </w:rPr>
        <w:t xml:space="preserve"> natjecanjima iz predmeta Matematika ili Kemija ili Fizika ili Informatika.</w:t>
      </w:r>
      <w:r w:rsidRPr="00666CFD">
        <w:rPr>
          <w:rFonts w:ascii="UniZgLight" w:hAnsi="UniZgLight"/>
          <w:b/>
        </w:rPr>
        <w:t xml:space="preserve">                </w:t>
      </w:r>
    </w:p>
    <w:p w:rsidR="00C43BA5" w:rsidRPr="00666CFD" w:rsidRDefault="00C43BA5" w:rsidP="00C43BA5">
      <w:pPr>
        <w:spacing w:after="0" w:line="240" w:lineRule="auto"/>
        <w:ind w:left="4956" w:firstLine="708"/>
        <w:jc w:val="both"/>
        <w:rPr>
          <w:rFonts w:ascii="UniZgLight" w:hAnsi="UniZgLight"/>
          <w:b/>
        </w:rPr>
      </w:pPr>
      <w:r w:rsidRPr="00666CFD">
        <w:rPr>
          <w:rFonts w:ascii="UniZgLight" w:hAnsi="UniZgLight"/>
          <w:b/>
        </w:rPr>
        <w:t>IZRAVAN UPIS 1 000 bodova</w:t>
      </w:r>
    </w:p>
    <w:p w:rsidR="00C43BA5" w:rsidRPr="00666CFD" w:rsidRDefault="00C43BA5" w:rsidP="00C43BA5">
      <w:pPr>
        <w:spacing w:after="0" w:line="240" w:lineRule="auto"/>
        <w:jc w:val="both"/>
        <w:rPr>
          <w:rFonts w:ascii="UniZgLight" w:hAnsi="UniZgLight"/>
          <w:b/>
          <w:u w:val="single"/>
        </w:rPr>
      </w:pPr>
    </w:p>
    <w:p w:rsidR="00C43BA5" w:rsidRPr="00666CFD" w:rsidRDefault="00C43BA5" w:rsidP="00C43BA5">
      <w:pPr>
        <w:spacing w:after="0" w:line="240" w:lineRule="auto"/>
        <w:jc w:val="both"/>
        <w:rPr>
          <w:rFonts w:ascii="UniZgLight" w:hAnsi="UniZgLight"/>
          <w:u w:val="single"/>
        </w:rPr>
      </w:pPr>
      <w:r w:rsidRPr="00666CFD">
        <w:rPr>
          <w:rFonts w:ascii="UniZgLight" w:hAnsi="UniZgLight"/>
          <w:b/>
          <w:u w:val="single"/>
        </w:rPr>
        <w:t>II.</w:t>
      </w:r>
      <w:r w:rsidRPr="00666CFD">
        <w:rPr>
          <w:rFonts w:ascii="UniZgLight" w:hAnsi="UniZgLight"/>
          <w:u w:val="single"/>
        </w:rPr>
        <w:t xml:space="preserve"> Rang-liste prijavljenih kandidata za upis na </w:t>
      </w:r>
      <w:r w:rsidRPr="00666CFD">
        <w:rPr>
          <w:rFonts w:ascii="UniZgLight" w:hAnsi="UniZgLight"/>
          <w:b/>
          <w:u w:val="single"/>
        </w:rPr>
        <w:t xml:space="preserve">studijski program 2. </w:t>
      </w:r>
      <w:r w:rsidRPr="00666CFD">
        <w:rPr>
          <w:rFonts w:ascii="UniZgLight" w:hAnsi="UniZgLight"/>
          <w:u w:val="single"/>
        </w:rPr>
        <w:t>sastavljaju se prema sljedećem sustavu bodovanja:</w:t>
      </w:r>
    </w:p>
    <w:p w:rsidR="00C43BA5" w:rsidRPr="00666CFD" w:rsidRDefault="00C43BA5" w:rsidP="00C43BA5">
      <w:pPr>
        <w:spacing w:after="0" w:line="240" w:lineRule="auto"/>
        <w:jc w:val="both"/>
        <w:rPr>
          <w:rFonts w:ascii="UniZgLight" w:hAnsi="UniZgLight"/>
          <w:u w:val="single"/>
        </w:rPr>
      </w:pPr>
    </w:p>
    <w:p w:rsidR="00C43BA5" w:rsidRPr="00666CFD" w:rsidRDefault="00C43BA5" w:rsidP="00C43BA5">
      <w:pPr>
        <w:spacing w:after="0" w:line="240" w:lineRule="auto"/>
        <w:jc w:val="both"/>
        <w:rPr>
          <w:rFonts w:ascii="UniZgLight" w:hAnsi="UniZgLight"/>
        </w:rPr>
      </w:pPr>
      <w:r w:rsidRPr="00666CFD">
        <w:rPr>
          <w:rFonts w:ascii="UniZgLight" w:hAnsi="UniZgLight"/>
          <w:b/>
        </w:rPr>
        <w:t>a)</w:t>
      </w:r>
      <w:r w:rsidRPr="00666CFD">
        <w:rPr>
          <w:rFonts w:ascii="UniZgLight" w:hAnsi="UniZgLight"/>
        </w:rPr>
        <w:t xml:space="preserve"> Na temelju uspjeha u srednjoj školi               </w:t>
      </w:r>
      <w:r w:rsidRPr="00666CFD">
        <w:rPr>
          <w:rFonts w:ascii="UniZgLight" w:hAnsi="UniZgLight"/>
        </w:rPr>
        <w:tab/>
      </w:r>
      <w:r w:rsidRPr="00666CFD">
        <w:rPr>
          <w:rFonts w:ascii="UniZgLight" w:hAnsi="UniZgLight"/>
        </w:rPr>
        <w:tab/>
        <w:t xml:space="preserve">                  </w:t>
      </w:r>
      <w:r w:rsidRPr="00666CFD">
        <w:rPr>
          <w:rFonts w:ascii="UniZgLight" w:hAnsi="UniZgLight"/>
        </w:rPr>
        <w:tab/>
      </w:r>
      <w:r w:rsidRPr="00666CFD">
        <w:rPr>
          <w:rFonts w:ascii="UniZgLight" w:hAnsi="UniZgLight"/>
          <w:b/>
        </w:rPr>
        <w:t>do 300 bodova</w:t>
      </w:r>
    </w:p>
    <w:p w:rsidR="00C43BA5" w:rsidRPr="00666CFD" w:rsidRDefault="00C43BA5" w:rsidP="00C43BA5">
      <w:pPr>
        <w:spacing w:after="0" w:line="240" w:lineRule="auto"/>
        <w:jc w:val="both"/>
        <w:rPr>
          <w:rFonts w:ascii="UniZgLight" w:hAnsi="UniZgLight"/>
        </w:rPr>
      </w:pPr>
    </w:p>
    <w:p w:rsidR="00C43BA5" w:rsidRPr="00666CFD" w:rsidRDefault="00C43BA5" w:rsidP="00C43BA5">
      <w:pPr>
        <w:spacing w:after="0" w:line="240" w:lineRule="auto"/>
        <w:jc w:val="both"/>
        <w:rPr>
          <w:rFonts w:ascii="UniZgLight" w:hAnsi="UniZgLight"/>
        </w:rPr>
      </w:pPr>
      <w:r w:rsidRPr="00666CFD">
        <w:rPr>
          <w:rFonts w:ascii="UniZgLight" w:hAnsi="UniZgLight"/>
          <w:b/>
        </w:rPr>
        <w:t>b)</w:t>
      </w:r>
      <w:r w:rsidRPr="00666CFD">
        <w:rPr>
          <w:rFonts w:ascii="UniZgLight" w:hAnsi="UniZgLight"/>
        </w:rPr>
        <w:t xml:space="preserve"> Na temelju položenih ispita na državnoj maturi </w:t>
      </w:r>
    </w:p>
    <w:p w:rsidR="00C43BA5" w:rsidRPr="00666CFD" w:rsidRDefault="00C43BA5" w:rsidP="00C43BA5">
      <w:pPr>
        <w:numPr>
          <w:ilvl w:val="0"/>
          <w:numId w:val="1"/>
        </w:numPr>
        <w:spacing w:after="0" w:line="240" w:lineRule="auto"/>
        <w:ind w:left="644"/>
        <w:jc w:val="both"/>
        <w:rPr>
          <w:rFonts w:ascii="UniZgLight" w:hAnsi="UniZgLight"/>
        </w:rPr>
      </w:pPr>
      <w:r w:rsidRPr="00666CFD">
        <w:rPr>
          <w:rFonts w:ascii="UniZgLight" w:hAnsi="UniZgLight"/>
        </w:rPr>
        <w:t xml:space="preserve">Matematika (viša razina)                                            </w:t>
      </w:r>
      <w:r w:rsidRPr="00666CFD">
        <w:rPr>
          <w:rFonts w:ascii="UniZgLight" w:hAnsi="UniZgLight"/>
        </w:rPr>
        <w:tab/>
        <w:t xml:space="preserve">                  </w:t>
      </w:r>
      <w:r w:rsidRPr="00666CFD">
        <w:rPr>
          <w:rFonts w:ascii="UniZgLight" w:hAnsi="UniZgLight"/>
        </w:rPr>
        <w:tab/>
      </w:r>
      <w:r w:rsidRPr="00666CFD">
        <w:rPr>
          <w:rFonts w:ascii="UniZgLight" w:hAnsi="UniZgLight"/>
          <w:b/>
        </w:rPr>
        <w:t>do 300  bodova</w:t>
      </w:r>
    </w:p>
    <w:p w:rsidR="00C43BA5" w:rsidRPr="00666CFD" w:rsidRDefault="00C43BA5" w:rsidP="00C43BA5">
      <w:pPr>
        <w:numPr>
          <w:ilvl w:val="0"/>
          <w:numId w:val="1"/>
        </w:numPr>
        <w:spacing w:after="0" w:line="240" w:lineRule="auto"/>
        <w:ind w:left="644"/>
        <w:jc w:val="both"/>
        <w:rPr>
          <w:rFonts w:ascii="UniZgLight" w:hAnsi="UniZgLight"/>
        </w:rPr>
      </w:pPr>
      <w:r w:rsidRPr="00666CFD">
        <w:rPr>
          <w:rFonts w:ascii="UniZgLight" w:hAnsi="UniZgLight"/>
        </w:rPr>
        <w:t>Likovna umjetnost ili Informatika</w:t>
      </w:r>
      <w:r w:rsidR="00406F05" w:rsidRPr="00666CFD">
        <w:rPr>
          <w:rFonts w:ascii="UniZgLight" w:hAnsi="UniZgLight"/>
        </w:rPr>
        <w:t xml:space="preserve"> *</w:t>
      </w:r>
      <w:r w:rsidRPr="00666CFD">
        <w:rPr>
          <w:rFonts w:ascii="UniZgLight" w:hAnsi="UniZgLight"/>
        </w:rPr>
        <w:tab/>
      </w:r>
      <w:r w:rsidRPr="00666CFD">
        <w:rPr>
          <w:rFonts w:ascii="UniZgLight" w:hAnsi="UniZgLight"/>
        </w:rPr>
        <w:tab/>
      </w:r>
      <w:r w:rsidRPr="00666CFD">
        <w:rPr>
          <w:rFonts w:ascii="UniZgLight" w:hAnsi="UniZgLight"/>
        </w:rPr>
        <w:tab/>
      </w:r>
      <w:r w:rsidRPr="00666CFD">
        <w:rPr>
          <w:rFonts w:ascii="UniZgLight" w:hAnsi="UniZgLight"/>
        </w:rPr>
        <w:tab/>
      </w:r>
      <w:r w:rsidRPr="00666CFD">
        <w:rPr>
          <w:rFonts w:ascii="UniZgLight" w:hAnsi="UniZgLight"/>
          <w:b/>
        </w:rPr>
        <w:t>do 100  bodova</w:t>
      </w:r>
    </w:p>
    <w:p w:rsidR="00C43BA5" w:rsidRPr="00666CFD" w:rsidRDefault="00C43BA5" w:rsidP="002361D8">
      <w:pPr>
        <w:spacing w:after="0" w:line="240" w:lineRule="auto"/>
        <w:ind w:left="142" w:hanging="142"/>
        <w:jc w:val="both"/>
        <w:rPr>
          <w:rFonts w:ascii="UniZgLight" w:hAnsi="UniZgLight"/>
          <w:i/>
        </w:rPr>
      </w:pPr>
      <w:r w:rsidRPr="00666CFD">
        <w:rPr>
          <w:rFonts w:ascii="UniZgLight" w:hAnsi="UniZgLight"/>
          <w:i/>
        </w:rPr>
        <w:t>* Pristupnik ne mora položiti niti jedan od dva navedena predmeta. Polaganjem jednog predmeta stječu se dodatni bodovi.</w:t>
      </w:r>
    </w:p>
    <w:p w:rsidR="00C43BA5" w:rsidRPr="00666CFD" w:rsidRDefault="00C43BA5" w:rsidP="00C43BA5">
      <w:pPr>
        <w:spacing w:after="0" w:line="240" w:lineRule="auto"/>
        <w:ind w:left="644"/>
        <w:jc w:val="both"/>
        <w:rPr>
          <w:rFonts w:ascii="UniZgLight" w:hAnsi="UniZgLight"/>
        </w:rPr>
      </w:pPr>
    </w:p>
    <w:p w:rsidR="00C43BA5" w:rsidRPr="00666CFD" w:rsidRDefault="00C43BA5" w:rsidP="00C43BA5">
      <w:pPr>
        <w:numPr>
          <w:ilvl w:val="0"/>
          <w:numId w:val="3"/>
        </w:numPr>
        <w:spacing w:after="0" w:line="240" w:lineRule="auto"/>
        <w:ind w:left="284" w:hanging="284"/>
        <w:jc w:val="both"/>
        <w:rPr>
          <w:rFonts w:ascii="UniZgLight" w:hAnsi="UniZgLight"/>
        </w:rPr>
      </w:pPr>
      <w:r w:rsidRPr="00666CFD">
        <w:rPr>
          <w:rFonts w:ascii="UniZgLight" w:hAnsi="UniZgLight"/>
        </w:rPr>
        <w:t xml:space="preserve">Na temelju dodatne provjere posebnih sposobnosti </w:t>
      </w:r>
    </w:p>
    <w:p w:rsidR="00C43BA5" w:rsidRPr="00666CFD" w:rsidRDefault="00C43BA5" w:rsidP="00C43BA5">
      <w:pPr>
        <w:numPr>
          <w:ilvl w:val="0"/>
          <w:numId w:val="4"/>
        </w:numPr>
        <w:spacing w:after="0" w:line="240" w:lineRule="auto"/>
        <w:rPr>
          <w:rFonts w:ascii="UniZgLight" w:hAnsi="UniZgLight"/>
        </w:rPr>
      </w:pPr>
      <w:r w:rsidRPr="00666CFD">
        <w:rPr>
          <w:rFonts w:ascii="UniZgLight" w:hAnsi="UniZgLight" w:cs="ArialMT"/>
        </w:rPr>
        <w:t>praktične provjere znanja iz grafičkih programa i praktične provjere likovnih sposobnosti</w:t>
      </w:r>
      <w:r w:rsidRPr="00666CFD">
        <w:rPr>
          <w:rFonts w:ascii="UniZgLight" w:hAnsi="UniZgLight"/>
        </w:rPr>
        <w:t xml:space="preserve"> </w:t>
      </w:r>
    </w:p>
    <w:p w:rsidR="00C43BA5" w:rsidRPr="00666CFD" w:rsidRDefault="00C43BA5" w:rsidP="00C43BA5">
      <w:pPr>
        <w:spacing w:after="0" w:line="240" w:lineRule="auto"/>
        <w:ind w:left="4956"/>
        <w:jc w:val="both"/>
        <w:rPr>
          <w:rFonts w:ascii="UniZgLight" w:hAnsi="UniZgLight"/>
          <w:b/>
        </w:rPr>
      </w:pPr>
      <w:r w:rsidRPr="00666CFD">
        <w:rPr>
          <w:rFonts w:ascii="UniZgLight" w:hAnsi="UniZgLight"/>
          <w:b/>
        </w:rPr>
        <w:t xml:space="preserve">                </w:t>
      </w:r>
      <w:r w:rsidRPr="00666CFD">
        <w:rPr>
          <w:rFonts w:ascii="UniZgLight" w:hAnsi="UniZgLight"/>
          <w:b/>
        </w:rPr>
        <w:tab/>
        <w:t>do 300 bodova</w:t>
      </w:r>
    </w:p>
    <w:p w:rsidR="00C43BA5" w:rsidRPr="00666CFD" w:rsidRDefault="00C43BA5" w:rsidP="00C43BA5">
      <w:pPr>
        <w:pStyle w:val="ListParagraph"/>
        <w:autoSpaceDE w:val="0"/>
        <w:autoSpaceDN w:val="0"/>
        <w:adjustRightInd w:val="0"/>
        <w:spacing w:after="0" w:line="240" w:lineRule="auto"/>
        <w:ind w:left="5240" w:firstLine="424"/>
        <w:jc w:val="both"/>
        <w:rPr>
          <w:rFonts w:ascii="UniZgLight" w:hAnsi="UniZgLight" w:cs="ArialMT"/>
          <w:b/>
        </w:rPr>
      </w:pPr>
    </w:p>
    <w:p w:rsidR="00C43BA5" w:rsidRPr="00666CFD" w:rsidRDefault="00C43BA5" w:rsidP="00C43BA5">
      <w:pPr>
        <w:autoSpaceDE w:val="0"/>
        <w:autoSpaceDN w:val="0"/>
        <w:adjustRightInd w:val="0"/>
        <w:spacing w:after="0" w:line="240" w:lineRule="auto"/>
        <w:jc w:val="both"/>
        <w:rPr>
          <w:rFonts w:ascii="UniZgLight" w:hAnsi="UniZgLight" w:cs="ArialMT"/>
          <w:b/>
          <w:i/>
        </w:rPr>
      </w:pPr>
      <w:r w:rsidRPr="00666CFD">
        <w:rPr>
          <w:rFonts w:ascii="UniZgLight" w:hAnsi="UniZgLight" w:cs="ArialMT"/>
          <w:b/>
          <w:i/>
        </w:rPr>
        <w:t>Praktična provjera znanja iz grafičkih programa</w:t>
      </w:r>
    </w:p>
    <w:p w:rsidR="00C43BA5" w:rsidRPr="00666CFD" w:rsidRDefault="00C43BA5" w:rsidP="00C43BA5">
      <w:pPr>
        <w:autoSpaceDE w:val="0"/>
        <w:autoSpaceDN w:val="0"/>
        <w:adjustRightInd w:val="0"/>
        <w:spacing w:after="0" w:line="240" w:lineRule="auto"/>
        <w:jc w:val="both"/>
        <w:rPr>
          <w:rFonts w:ascii="UniZgLight" w:hAnsi="UniZgLight" w:cs="ArialMT"/>
        </w:rPr>
      </w:pPr>
      <w:r w:rsidRPr="00666CFD">
        <w:rPr>
          <w:rFonts w:ascii="UniZgLight" w:hAnsi="UniZgLight" w:cs="ArialMT"/>
        </w:rPr>
        <w:t xml:space="preserve">Praktična provjera odnosi se na osnovno poznavanje računalnih programa </w:t>
      </w:r>
      <w:proofErr w:type="spellStart"/>
      <w:r w:rsidRPr="00666CFD">
        <w:rPr>
          <w:rFonts w:ascii="UniZgLight" w:hAnsi="UniZgLight" w:cs="ArialMT"/>
        </w:rPr>
        <w:t>Adobe</w:t>
      </w:r>
      <w:proofErr w:type="spellEnd"/>
      <w:r w:rsidRPr="00666CFD">
        <w:rPr>
          <w:rFonts w:ascii="UniZgLight" w:hAnsi="UniZgLight" w:cs="ArialMT"/>
        </w:rPr>
        <w:t xml:space="preserve"> </w:t>
      </w:r>
      <w:proofErr w:type="spellStart"/>
      <w:r w:rsidRPr="00666CFD">
        <w:rPr>
          <w:rFonts w:ascii="UniZgLight" w:hAnsi="UniZgLight" w:cs="ArialMT"/>
        </w:rPr>
        <w:t>Illustrator</w:t>
      </w:r>
      <w:proofErr w:type="spellEnd"/>
      <w:r w:rsidRPr="00666CFD">
        <w:rPr>
          <w:rFonts w:ascii="UniZgLight" w:hAnsi="UniZgLight" w:cs="ArialMT"/>
        </w:rPr>
        <w:t xml:space="preserve">, </w:t>
      </w:r>
      <w:proofErr w:type="spellStart"/>
      <w:r w:rsidRPr="00666CFD">
        <w:rPr>
          <w:rFonts w:ascii="UniZgLight" w:hAnsi="UniZgLight" w:cs="ArialMT"/>
        </w:rPr>
        <w:t>Adobe</w:t>
      </w:r>
      <w:proofErr w:type="spellEnd"/>
      <w:r w:rsidRPr="00666CFD">
        <w:rPr>
          <w:rFonts w:ascii="UniZgLight" w:hAnsi="UniZgLight" w:cs="ArialMT"/>
        </w:rPr>
        <w:t xml:space="preserve"> </w:t>
      </w:r>
      <w:proofErr w:type="spellStart"/>
      <w:r w:rsidRPr="00666CFD">
        <w:rPr>
          <w:rFonts w:ascii="UniZgLight" w:hAnsi="UniZgLight" w:cs="ArialMT"/>
        </w:rPr>
        <w:t>Photoshop</w:t>
      </w:r>
      <w:proofErr w:type="spellEnd"/>
      <w:r w:rsidRPr="00666CFD">
        <w:rPr>
          <w:rFonts w:ascii="UniZgLight" w:hAnsi="UniZgLight" w:cs="ArialMT"/>
        </w:rPr>
        <w:t xml:space="preserve"> i </w:t>
      </w:r>
      <w:proofErr w:type="spellStart"/>
      <w:r w:rsidRPr="00666CFD">
        <w:rPr>
          <w:rFonts w:ascii="UniZgLight" w:hAnsi="UniZgLight" w:cs="ArialMT"/>
        </w:rPr>
        <w:t>Adobe</w:t>
      </w:r>
      <w:proofErr w:type="spellEnd"/>
      <w:r w:rsidRPr="00666CFD">
        <w:rPr>
          <w:rFonts w:ascii="UniZgLight" w:hAnsi="UniZgLight" w:cs="ArialMT"/>
        </w:rPr>
        <w:t xml:space="preserve"> </w:t>
      </w:r>
      <w:proofErr w:type="spellStart"/>
      <w:r w:rsidRPr="00666CFD">
        <w:rPr>
          <w:rFonts w:ascii="UniZgLight" w:hAnsi="UniZgLight" w:cs="ArialMT"/>
        </w:rPr>
        <w:t>InDesign</w:t>
      </w:r>
      <w:proofErr w:type="spellEnd"/>
      <w:r w:rsidRPr="00666CFD">
        <w:rPr>
          <w:rFonts w:ascii="UniZgLight" w:hAnsi="UniZgLight" w:cs="ArialMT"/>
        </w:rPr>
        <w:t xml:space="preserve">. U okviru dva školska sata, pristupnik treba napraviti vizualno rješenje </w:t>
      </w:r>
      <w:proofErr w:type="spellStart"/>
      <w:r w:rsidRPr="00666CFD">
        <w:rPr>
          <w:rFonts w:ascii="UniZgLight" w:hAnsi="UniZgLight" w:cs="ArialMT"/>
        </w:rPr>
        <w:t>jednolisnog</w:t>
      </w:r>
      <w:proofErr w:type="spellEnd"/>
      <w:r w:rsidRPr="00666CFD">
        <w:rPr>
          <w:rFonts w:ascii="UniZgLight" w:hAnsi="UniZgLight" w:cs="ArialMT"/>
        </w:rPr>
        <w:t xml:space="preserve"> grafičkog medija (letka, ulaznice, pozivnice i slično) na dobivenu temu. Zadani elementi su format i tekstualne informacije, a slikovne informacije pristupnik odabire po vlastitom izboru iz ponuđene baze slikovnih elemenata (fotografije, ilustracije, grafike). Elementi koji trebaju biti zastupljeni na grafičkom mediju, pristupniku će biti definirani i priloženi u digitalnom obliku. Pristupnik može definirani zadatak realizirati u samo jednom od navedenih programa, nije obavezno koristiti sva tri navedena programa. Ocjenjuje se osnovna tehnička izvedba definiranog grafičkog medija na temelju dobivenih elemenata, te poštivanje osnovnih principa grafičkog oblikovanja. Maksimalan broj bodova koji pristupnik može ostvariti je 100.</w:t>
      </w:r>
    </w:p>
    <w:p w:rsidR="00C43BA5" w:rsidRPr="00666CFD" w:rsidRDefault="00C43BA5" w:rsidP="00C43BA5">
      <w:pPr>
        <w:autoSpaceDE w:val="0"/>
        <w:autoSpaceDN w:val="0"/>
        <w:adjustRightInd w:val="0"/>
        <w:spacing w:after="0" w:line="240" w:lineRule="auto"/>
        <w:jc w:val="both"/>
        <w:rPr>
          <w:rFonts w:ascii="UniZgLight" w:hAnsi="UniZgLight" w:cs="ArialMT"/>
        </w:rPr>
      </w:pPr>
    </w:p>
    <w:p w:rsidR="009C32C1" w:rsidRDefault="009C32C1" w:rsidP="00C43BA5">
      <w:pPr>
        <w:autoSpaceDE w:val="0"/>
        <w:autoSpaceDN w:val="0"/>
        <w:adjustRightInd w:val="0"/>
        <w:spacing w:after="0" w:line="240" w:lineRule="auto"/>
        <w:jc w:val="both"/>
        <w:rPr>
          <w:rFonts w:ascii="UniZgLight" w:hAnsi="UniZgLight" w:cs="ArialMT"/>
          <w:b/>
          <w:i/>
        </w:rPr>
      </w:pPr>
    </w:p>
    <w:p w:rsidR="00C43BA5" w:rsidRPr="00666CFD" w:rsidRDefault="00C43BA5" w:rsidP="00C43BA5">
      <w:pPr>
        <w:autoSpaceDE w:val="0"/>
        <w:autoSpaceDN w:val="0"/>
        <w:adjustRightInd w:val="0"/>
        <w:spacing w:after="0" w:line="240" w:lineRule="auto"/>
        <w:jc w:val="both"/>
        <w:rPr>
          <w:rFonts w:ascii="UniZgLight" w:hAnsi="UniZgLight" w:cs="ArialMT"/>
          <w:b/>
          <w:i/>
        </w:rPr>
      </w:pPr>
      <w:r w:rsidRPr="00666CFD">
        <w:rPr>
          <w:rFonts w:ascii="UniZgLight" w:hAnsi="UniZgLight" w:cs="ArialMT"/>
          <w:b/>
          <w:i/>
        </w:rPr>
        <w:lastRenderedPageBreak/>
        <w:t xml:space="preserve">Praktična provjera likovnih sposobnosti </w:t>
      </w:r>
    </w:p>
    <w:p w:rsidR="00C43BA5" w:rsidRPr="00666CFD" w:rsidRDefault="00C43BA5" w:rsidP="00C43BA5">
      <w:pPr>
        <w:autoSpaceDE w:val="0"/>
        <w:autoSpaceDN w:val="0"/>
        <w:adjustRightInd w:val="0"/>
        <w:spacing w:after="0" w:line="240" w:lineRule="auto"/>
        <w:jc w:val="both"/>
        <w:rPr>
          <w:rFonts w:ascii="UniZgLight" w:hAnsi="UniZgLight" w:cs="ArialMT"/>
        </w:rPr>
      </w:pPr>
      <w:r w:rsidRPr="00666CFD">
        <w:rPr>
          <w:rFonts w:ascii="UniZgLight" w:hAnsi="UniZgLight" w:cs="ArialMT"/>
        </w:rPr>
        <w:t>Provjera se sastoji se od tri odvojena zadatka koje je potrebno izraditi u okviru četiri školska sata:</w:t>
      </w:r>
    </w:p>
    <w:p w:rsidR="00C43BA5" w:rsidRPr="00666CFD" w:rsidRDefault="00C43BA5" w:rsidP="00C43BA5">
      <w:pPr>
        <w:numPr>
          <w:ilvl w:val="0"/>
          <w:numId w:val="5"/>
        </w:numPr>
        <w:autoSpaceDE w:val="0"/>
        <w:autoSpaceDN w:val="0"/>
        <w:adjustRightInd w:val="0"/>
        <w:spacing w:after="0" w:line="240" w:lineRule="auto"/>
        <w:jc w:val="both"/>
        <w:rPr>
          <w:rFonts w:ascii="UniZgLight" w:hAnsi="UniZgLight" w:cs="ArialMT"/>
        </w:rPr>
      </w:pPr>
      <w:proofErr w:type="spellStart"/>
      <w:r w:rsidRPr="00666CFD">
        <w:rPr>
          <w:rFonts w:ascii="UniZgLight" w:hAnsi="UniZgLight" w:cs="ArialMT"/>
        </w:rPr>
        <w:t>Perceptualnog</w:t>
      </w:r>
      <w:proofErr w:type="spellEnd"/>
      <w:r w:rsidRPr="00666CFD">
        <w:rPr>
          <w:rFonts w:ascii="UniZgLight" w:hAnsi="UniZgLight" w:cs="ArialMT"/>
        </w:rPr>
        <w:t xml:space="preserve"> crteža prema postavljenom motivu gdje se ocjenjuje poznavanje perspektive i smještaj kompozicije na format, odnos dijelova i cjeline, vidljivost elemenata. Maksimalan broj bodova koji pristupnik može ostvariti je 100.</w:t>
      </w:r>
    </w:p>
    <w:p w:rsidR="00C43BA5" w:rsidRPr="00666CFD" w:rsidRDefault="00C43BA5" w:rsidP="00C43BA5">
      <w:pPr>
        <w:numPr>
          <w:ilvl w:val="0"/>
          <w:numId w:val="5"/>
        </w:numPr>
        <w:autoSpaceDE w:val="0"/>
        <w:autoSpaceDN w:val="0"/>
        <w:adjustRightInd w:val="0"/>
        <w:spacing w:after="0" w:line="240" w:lineRule="auto"/>
        <w:jc w:val="both"/>
        <w:rPr>
          <w:rFonts w:ascii="UniZgLight" w:hAnsi="UniZgLight" w:cs="ArialMT"/>
        </w:rPr>
      </w:pPr>
      <w:r w:rsidRPr="00666CFD">
        <w:rPr>
          <w:rFonts w:ascii="UniZgLight" w:hAnsi="UniZgLight" w:cs="ArialMT"/>
        </w:rPr>
        <w:t xml:space="preserve">Optičke ravnoteže kompozicije od zadanih likovnih elemenata gdje se ocjenjuje poštivanje zadanog broja elemenata i boja, postizanje optičke ravnoteže izbjegavanjem simetričnih rješenja i kreativnost kompozicije. Maksimalan broj bodova koji pristupnik može ostvariti je </w:t>
      </w:r>
      <w:r w:rsidR="00566381" w:rsidRPr="00666CFD">
        <w:rPr>
          <w:rFonts w:ascii="UniZgLight" w:hAnsi="UniZgLight" w:cs="ArialMT"/>
        </w:rPr>
        <w:t>50</w:t>
      </w:r>
      <w:r w:rsidRPr="00666CFD">
        <w:rPr>
          <w:rFonts w:ascii="UniZgLight" w:hAnsi="UniZgLight" w:cs="ArialMT"/>
        </w:rPr>
        <w:t>.</w:t>
      </w:r>
    </w:p>
    <w:p w:rsidR="00C43BA5" w:rsidRPr="00666CFD" w:rsidRDefault="00C43BA5" w:rsidP="00C43BA5">
      <w:pPr>
        <w:numPr>
          <w:ilvl w:val="0"/>
          <w:numId w:val="5"/>
        </w:numPr>
        <w:autoSpaceDE w:val="0"/>
        <w:autoSpaceDN w:val="0"/>
        <w:adjustRightInd w:val="0"/>
        <w:spacing w:after="0" w:line="240" w:lineRule="auto"/>
        <w:jc w:val="both"/>
        <w:rPr>
          <w:rFonts w:ascii="UniZgLight" w:hAnsi="UniZgLight" w:cs="ArialMT"/>
        </w:rPr>
      </w:pPr>
      <w:r w:rsidRPr="00666CFD">
        <w:rPr>
          <w:rFonts w:ascii="UniZgLight" w:hAnsi="UniZgLight" w:cs="ArialMT"/>
        </w:rPr>
        <w:t xml:space="preserve">Stilizacije zadane teme u znak gdje se ocjenjuje izvedba rješenja u formi znaka, prenošenje poruke, asocijativnost, cjelovitost rješenja i inovativnost. Maksimalan broj bodova koji pristupnik može ostvariti je </w:t>
      </w:r>
      <w:r w:rsidR="00566381" w:rsidRPr="00666CFD">
        <w:rPr>
          <w:rFonts w:ascii="UniZgLight" w:hAnsi="UniZgLight" w:cs="ArialMT"/>
        </w:rPr>
        <w:t>50</w:t>
      </w:r>
      <w:r w:rsidRPr="00666CFD">
        <w:rPr>
          <w:rFonts w:ascii="UniZgLight" w:hAnsi="UniZgLight" w:cs="ArialMT"/>
        </w:rPr>
        <w:t>.</w:t>
      </w:r>
    </w:p>
    <w:p w:rsidR="00C43BA5" w:rsidRPr="00666CFD" w:rsidRDefault="00C43BA5" w:rsidP="00C43BA5">
      <w:pPr>
        <w:pStyle w:val="ListParagraph"/>
        <w:autoSpaceDE w:val="0"/>
        <w:autoSpaceDN w:val="0"/>
        <w:adjustRightInd w:val="0"/>
        <w:spacing w:after="0" w:line="240" w:lineRule="auto"/>
        <w:ind w:left="284"/>
        <w:jc w:val="both"/>
        <w:rPr>
          <w:rFonts w:ascii="UniZgLight" w:hAnsi="UniZgLight" w:cs="ArialMT"/>
          <w:i/>
        </w:rPr>
      </w:pPr>
    </w:p>
    <w:p w:rsidR="00C43BA5" w:rsidRPr="00666CFD" w:rsidRDefault="00C43BA5" w:rsidP="00C43BA5">
      <w:pPr>
        <w:pStyle w:val="ListParagraph"/>
        <w:autoSpaceDE w:val="0"/>
        <w:autoSpaceDN w:val="0"/>
        <w:adjustRightInd w:val="0"/>
        <w:spacing w:after="0" w:line="240" w:lineRule="auto"/>
        <w:ind w:left="284"/>
        <w:jc w:val="both"/>
        <w:rPr>
          <w:rFonts w:ascii="UniZgLight" w:hAnsi="UniZgLight" w:cs="Arial"/>
          <w:i/>
        </w:rPr>
      </w:pPr>
      <w:r w:rsidRPr="00666CFD">
        <w:rPr>
          <w:rFonts w:ascii="UniZgLight" w:hAnsi="UniZgLight"/>
          <w:i/>
        </w:rPr>
        <w:t xml:space="preserve">* </w:t>
      </w:r>
      <w:r w:rsidRPr="00666CFD">
        <w:rPr>
          <w:rFonts w:ascii="UniZgLight" w:hAnsi="UniZgLight" w:cs="ArialMT"/>
          <w:i/>
        </w:rPr>
        <w:t>Za provjeru posebnih sposobnosti nije definiran najmanji broj bodova koji pristupnik mora ostvariti (nema bodovnog praga). Kod istog broja bodova, prednost će imati pristupnik s ostvarenim većim brojem bodova iz praktične provjere likovnih sposobnosti.</w:t>
      </w:r>
      <w:r w:rsidRPr="00666CFD">
        <w:rPr>
          <w:rFonts w:ascii="UniZgLight" w:hAnsi="UniZgLight" w:cs="Arial"/>
          <w:i/>
        </w:rPr>
        <w:t xml:space="preserve"> </w:t>
      </w:r>
      <w:r w:rsidR="0040092F" w:rsidRPr="00666CFD">
        <w:rPr>
          <w:rFonts w:ascii="UniZgLight" w:hAnsi="UniZgLight" w:cs="Arial"/>
          <w:i/>
        </w:rPr>
        <w:t xml:space="preserve"> </w:t>
      </w:r>
    </w:p>
    <w:p w:rsidR="00C43BA5" w:rsidRPr="00666CFD" w:rsidRDefault="00C43BA5" w:rsidP="00C43BA5">
      <w:pPr>
        <w:autoSpaceDE w:val="0"/>
        <w:autoSpaceDN w:val="0"/>
        <w:adjustRightInd w:val="0"/>
        <w:spacing w:after="0" w:line="240" w:lineRule="auto"/>
        <w:jc w:val="both"/>
        <w:rPr>
          <w:rFonts w:ascii="UniZgLight" w:hAnsi="UniZgLight"/>
          <w:i/>
        </w:rPr>
      </w:pPr>
    </w:p>
    <w:p w:rsidR="00C43BA5" w:rsidRPr="00666CFD" w:rsidRDefault="00C43BA5" w:rsidP="00C43BA5">
      <w:pPr>
        <w:autoSpaceDE w:val="0"/>
        <w:autoSpaceDN w:val="0"/>
        <w:adjustRightInd w:val="0"/>
        <w:spacing w:after="0" w:line="240" w:lineRule="auto"/>
        <w:jc w:val="both"/>
        <w:rPr>
          <w:rFonts w:ascii="UniZgLight" w:hAnsi="UniZgLight"/>
        </w:rPr>
      </w:pPr>
      <w:r w:rsidRPr="00666CFD">
        <w:rPr>
          <w:rFonts w:ascii="UniZgLight" w:hAnsi="UniZgLight"/>
          <w:b/>
        </w:rPr>
        <w:t>d)</w:t>
      </w:r>
      <w:r w:rsidRPr="00666CFD">
        <w:rPr>
          <w:rFonts w:ascii="UniZgLight" w:hAnsi="UniZgLight"/>
        </w:rPr>
        <w:t xml:space="preserve"> Na temelju dodatnih učenikovih postignuća</w:t>
      </w:r>
    </w:p>
    <w:p w:rsidR="00C43BA5" w:rsidRPr="00666CFD" w:rsidRDefault="00C43BA5" w:rsidP="0040092F">
      <w:pPr>
        <w:spacing w:after="0" w:line="240" w:lineRule="auto"/>
        <w:ind w:left="142" w:hanging="142"/>
        <w:jc w:val="both"/>
        <w:rPr>
          <w:rFonts w:ascii="UniZgLight" w:hAnsi="UniZgLight"/>
          <w:i/>
        </w:rPr>
      </w:pPr>
      <w:r w:rsidRPr="00666CFD">
        <w:rPr>
          <w:rFonts w:ascii="UniZgLight" w:hAnsi="UniZgLight"/>
          <w:i/>
        </w:rPr>
        <w:t xml:space="preserve">* Osvojeno jedno mjesto od prva tri mjesta na </w:t>
      </w:r>
      <w:r w:rsidRPr="00666CFD">
        <w:rPr>
          <w:rFonts w:ascii="UniZgLight" w:hAnsi="UniZgLight"/>
          <w:b/>
          <w:i/>
        </w:rPr>
        <w:t>državnim ili međunarodnim</w:t>
      </w:r>
      <w:r w:rsidRPr="00666CFD">
        <w:rPr>
          <w:rFonts w:ascii="UniZgLight" w:hAnsi="UniZgLight"/>
          <w:i/>
        </w:rPr>
        <w:t xml:space="preserve"> natjecanjima iz područja grafičkog dizajna.</w:t>
      </w:r>
      <w:r w:rsidRPr="00666CFD">
        <w:rPr>
          <w:rFonts w:ascii="UniZgLight" w:hAnsi="UniZgLight"/>
          <w:b/>
        </w:rPr>
        <w:t xml:space="preserve"> </w:t>
      </w:r>
      <w:r w:rsidRPr="00666CFD">
        <w:rPr>
          <w:rFonts w:ascii="UniZgLight" w:hAnsi="UniZgLight"/>
          <w:i/>
        </w:rPr>
        <w:t xml:space="preserve">Pristupnik se oslobađa praktične provjere znanja iz grafičkih programa, ali treba pristupiti praktičnoj provjeri likovnih sposobnosti.         </w:t>
      </w:r>
    </w:p>
    <w:p w:rsidR="00C43BA5" w:rsidRPr="00666CFD" w:rsidRDefault="00C43BA5" w:rsidP="00C43BA5">
      <w:pPr>
        <w:pStyle w:val="ListParagraph"/>
        <w:autoSpaceDE w:val="0"/>
        <w:autoSpaceDN w:val="0"/>
        <w:adjustRightInd w:val="0"/>
        <w:spacing w:after="0" w:line="240" w:lineRule="auto"/>
        <w:ind w:left="6656" w:firstLine="424"/>
        <w:jc w:val="both"/>
        <w:rPr>
          <w:rFonts w:ascii="UniZgLight" w:hAnsi="UniZgLight"/>
          <w:b/>
        </w:rPr>
      </w:pPr>
      <w:r w:rsidRPr="00666CFD">
        <w:rPr>
          <w:rFonts w:ascii="UniZgLight" w:hAnsi="UniZgLight"/>
          <w:b/>
        </w:rPr>
        <w:t>100  bodova</w:t>
      </w:r>
    </w:p>
    <w:p w:rsidR="00C43BA5" w:rsidRPr="00666CFD" w:rsidRDefault="00C43BA5" w:rsidP="00C43BA5">
      <w:pPr>
        <w:tabs>
          <w:tab w:val="left" w:pos="8820"/>
        </w:tabs>
        <w:spacing w:after="0" w:line="240" w:lineRule="auto"/>
        <w:rPr>
          <w:rFonts w:ascii="UniZgLight" w:hAnsi="UniZgLight"/>
          <w:b/>
        </w:rPr>
      </w:pPr>
    </w:p>
    <w:p w:rsidR="00C43BA5" w:rsidRPr="00666CFD" w:rsidRDefault="00C43BA5" w:rsidP="00C43BA5">
      <w:pPr>
        <w:tabs>
          <w:tab w:val="left" w:pos="8820"/>
        </w:tabs>
        <w:spacing w:after="0" w:line="240" w:lineRule="auto"/>
        <w:rPr>
          <w:rFonts w:ascii="UniZgLight" w:hAnsi="UniZgLight"/>
        </w:rPr>
      </w:pPr>
      <w:r w:rsidRPr="00666CFD">
        <w:rPr>
          <w:rFonts w:ascii="UniZgLight" w:hAnsi="UniZgLight"/>
          <w:b/>
        </w:rPr>
        <w:t>Prijave za dodatnu provjeru znanja, vještina i</w:t>
      </w:r>
      <w:r w:rsidRPr="00666CFD">
        <w:rPr>
          <w:rFonts w:ascii="UniZgLight" w:hAnsi="UniZgLight"/>
        </w:rPr>
        <w:t xml:space="preserve"> </w:t>
      </w:r>
      <w:r w:rsidRPr="00666CFD">
        <w:rPr>
          <w:rFonts w:ascii="UniZgLight" w:hAnsi="UniZgLight"/>
          <w:b/>
        </w:rPr>
        <w:t xml:space="preserve">sposobnosti </w:t>
      </w:r>
      <w:r w:rsidRPr="00666CFD">
        <w:rPr>
          <w:rFonts w:ascii="UniZgLight" w:hAnsi="UniZgLight"/>
        </w:rPr>
        <w:t>se predaju osobno ili šalju poštom, na tiskanici dostupnoj na web stranici Grafičkog fakulteta www.grf.hr:</w:t>
      </w:r>
    </w:p>
    <w:p w:rsidR="00C43BA5" w:rsidRPr="00666CFD" w:rsidRDefault="00C43BA5" w:rsidP="00C43BA5">
      <w:pPr>
        <w:numPr>
          <w:ilvl w:val="0"/>
          <w:numId w:val="6"/>
        </w:numPr>
        <w:spacing w:after="0" w:line="240" w:lineRule="auto"/>
        <w:rPr>
          <w:rFonts w:ascii="UniZgLight" w:hAnsi="UniZgLight"/>
          <w:b/>
        </w:rPr>
      </w:pPr>
      <w:r w:rsidRPr="00666CFD">
        <w:rPr>
          <w:rFonts w:ascii="UniZgLight" w:hAnsi="UniZgLight"/>
          <w:b/>
        </w:rPr>
        <w:t>za srpanjski razredbeni rok, od 11. lipnja do, uključivo, 19. lipnja 2018. godine;</w:t>
      </w:r>
    </w:p>
    <w:p w:rsidR="00C43BA5" w:rsidRPr="00666CFD" w:rsidRDefault="00C43BA5" w:rsidP="00C43BA5">
      <w:pPr>
        <w:numPr>
          <w:ilvl w:val="0"/>
          <w:numId w:val="6"/>
        </w:numPr>
        <w:spacing w:after="0" w:line="240" w:lineRule="auto"/>
        <w:rPr>
          <w:rFonts w:ascii="UniZgLight" w:hAnsi="UniZgLight"/>
          <w:b/>
        </w:rPr>
      </w:pPr>
      <w:r w:rsidRPr="00666CFD">
        <w:rPr>
          <w:rFonts w:ascii="UniZgLight" w:hAnsi="UniZgLight"/>
          <w:b/>
        </w:rPr>
        <w:t>za rujanski razredbeni rok, od 28. kolovoza do, uključivo, 5. rujna 2018. (samo u slučaju da se ne popuni upisna kvota u srpanjskom upisnom roku).</w:t>
      </w:r>
    </w:p>
    <w:p w:rsidR="00C43BA5" w:rsidRPr="00666CFD" w:rsidRDefault="00C43BA5" w:rsidP="00C43BA5">
      <w:pPr>
        <w:tabs>
          <w:tab w:val="left" w:pos="8820"/>
        </w:tabs>
        <w:spacing w:after="0" w:line="240" w:lineRule="auto"/>
        <w:jc w:val="both"/>
        <w:rPr>
          <w:rFonts w:ascii="UniZgLight" w:hAnsi="UniZgLight"/>
        </w:rPr>
      </w:pPr>
    </w:p>
    <w:p w:rsidR="00C43BA5" w:rsidRPr="00666CFD" w:rsidRDefault="00C43BA5" w:rsidP="00C43BA5">
      <w:pPr>
        <w:tabs>
          <w:tab w:val="left" w:pos="8820"/>
        </w:tabs>
        <w:spacing w:after="0" w:line="240" w:lineRule="auto"/>
        <w:jc w:val="both"/>
        <w:rPr>
          <w:rFonts w:ascii="UniZgLight" w:hAnsi="UniZgLight"/>
        </w:rPr>
      </w:pPr>
      <w:r w:rsidRPr="00666CFD">
        <w:rPr>
          <w:rFonts w:ascii="UniZgLight" w:hAnsi="UniZgLight"/>
        </w:rPr>
        <w:t>Uz popunjenu prijavu, pristupnici trebaju priložiti potvrdu o uplati troškova dodatne provjere</w:t>
      </w:r>
      <w:r w:rsidRPr="00666CFD">
        <w:t xml:space="preserve"> </w:t>
      </w:r>
      <w:r w:rsidRPr="00666CFD">
        <w:rPr>
          <w:rFonts w:ascii="UniZgLight" w:hAnsi="UniZgLight"/>
        </w:rPr>
        <w:t>znanja, vještina i sposobnosti u iznosu od 300,00 kuna, a koji se uplaćuje na IBAN Grafičkog fakulteta: HR0923600001101243148, s naznakom „za dodatnu provjeru</w:t>
      </w:r>
      <w:r w:rsidRPr="00666CFD">
        <w:rPr>
          <w:rFonts w:ascii="UniZgLight" w:hAnsi="UniZgLight"/>
          <w:b/>
        </w:rPr>
        <w:t>-IME I PREZIME</w:t>
      </w:r>
      <w:r w:rsidRPr="00666CFD">
        <w:rPr>
          <w:rFonts w:ascii="UniZgLight" w:hAnsi="UniZgLight"/>
        </w:rPr>
        <w:t>“.</w:t>
      </w:r>
    </w:p>
    <w:p w:rsidR="00C43BA5" w:rsidRPr="00666CFD" w:rsidRDefault="00C43BA5" w:rsidP="00C43BA5">
      <w:pPr>
        <w:spacing w:after="0" w:line="240" w:lineRule="auto"/>
        <w:jc w:val="both"/>
        <w:rPr>
          <w:rFonts w:ascii="UniZgLight" w:hAnsi="UniZgLight"/>
        </w:rPr>
      </w:pPr>
      <w:r w:rsidRPr="00666CFD">
        <w:rPr>
          <w:rFonts w:ascii="UniZgLight" w:hAnsi="UniZgLight"/>
          <w:b/>
        </w:rPr>
        <w:t>Postupak dodatne provjere posebnih sposobnosti</w:t>
      </w:r>
      <w:r w:rsidRPr="00666CFD">
        <w:rPr>
          <w:rFonts w:ascii="UniZgLight" w:hAnsi="UniZgLight"/>
        </w:rPr>
        <w:t xml:space="preserve"> provodit će se u prostorijama Grafičkog fakulteta prema sljedećem rasporedu:</w:t>
      </w:r>
    </w:p>
    <w:p w:rsidR="00C43BA5" w:rsidRPr="00666CFD" w:rsidRDefault="00C43BA5" w:rsidP="00C43BA5">
      <w:pPr>
        <w:numPr>
          <w:ilvl w:val="0"/>
          <w:numId w:val="7"/>
        </w:numPr>
        <w:spacing w:after="0" w:line="240" w:lineRule="auto"/>
        <w:rPr>
          <w:rFonts w:ascii="UniZgLight" w:hAnsi="UniZgLight"/>
        </w:rPr>
      </w:pPr>
      <w:r w:rsidRPr="00666CFD">
        <w:rPr>
          <w:rFonts w:ascii="UniZgLight" w:hAnsi="UniZgLight"/>
          <w:b/>
        </w:rPr>
        <w:t>za srpanjski razredbeni rok</w:t>
      </w:r>
      <w:r w:rsidRPr="00666CFD">
        <w:rPr>
          <w:rFonts w:ascii="UniZgLight" w:hAnsi="UniZgLight"/>
          <w:b/>
        </w:rPr>
        <w:br/>
        <w:t>-  u četvrtak, 28. lipnja 2018. u 9.00 sati:  praktična provjera likovnih sposobnosti</w:t>
      </w:r>
      <w:r w:rsidRPr="00666CFD">
        <w:rPr>
          <w:rFonts w:ascii="UniZgLight" w:hAnsi="UniZgLight"/>
        </w:rPr>
        <w:t xml:space="preserve"> </w:t>
      </w:r>
      <w:r w:rsidRPr="00666CFD">
        <w:rPr>
          <w:rFonts w:ascii="UniZgLight" w:hAnsi="UniZgLight"/>
        </w:rPr>
        <w:br/>
        <w:t>(</w:t>
      </w:r>
      <w:r w:rsidRPr="00666CFD">
        <w:rPr>
          <w:rFonts w:ascii="UniZgLight" w:hAnsi="UniZgLight"/>
          <w:i/>
        </w:rPr>
        <w:t>prema naknadno objavljenom rasporedu</w:t>
      </w:r>
      <w:r w:rsidRPr="00666CFD">
        <w:rPr>
          <w:rFonts w:ascii="UniZgLight" w:hAnsi="UniZgLight"/>
        </w:rPr>
        <w:t>)</w:t>
      </w:r>
    </w:p>
    <w:p w:rsidR="00C43BA5" w:rsidRPr="00666CFD" w:rsidRDefault="00C43BA5" w:rsidP="00C43BA5">
      <w:pPr>
        <w:spacing w:after="0" w:line="240" w:lineRule="auto"/>
        <w:ind w:left="709"/>
        <w:rPr>
          <w:rFonts w:ascii="UniZgLight" w:hAnsi="UniZgLight"/>
          <w:highlight w:val="yellow"/>
        </w:rPr>
      </w:pPr>
      <w:r w:rsidRPr="00666CFD">
        <w:rPr>
          <w:rFonts w:ascii="UniZgLight" w:hAnsi="UniZgLight"/>
          <w:b/>
        </w:rPr>
        <w:t>-  u petak, 29. lipnja 2018. u 9.00 sati: praktična provjera znanja iz grafičkih programa</w:t>
      </w:r>
      <w:r w:rsidRPr="00666CFD">
        <w:rPr>
          <w:rFonts w:ascii="UniZgLight" w:hAnsi="UniZgLight"/>
        </w:rPr>
        <w:t xml:space="preserve"> (</w:t>
      </w:r>
      <w:r w:rsidRPr="00666CFD">
        <w:rPr>
          <w:rFonts w:ascii="UniZgLight" w:hAnsi="UniZgLight"/>
          <w:i/>
        </w:rPr>
        <w:t>prema naknadno objavljenom rasporedu</w:t>
      </w:r>
      <w:r w:rsidRPr="00666CFD">
        <w:rPr>
          <w:rFonts w:ascii="UniZgLight" w:hAnsi="UniZgLight"/>
        </w:rPr>
        <w:t>).</w:t>
      </w:r>
    </w:p>
    <w:p w:rsidR="00C43BA5" w:rsidRPr="00666CFD" w:rsidRDefault="00C43BA5" w:rsidP="00C43BA5">
      <w:pPr>
        <w:numPr>
          <w:ilvl w:val="0"/>
          <w:numId w:val="8"/>
        </w:numPr>
        <w:spacing w:after="0" w:line="240" w:lineRule="auto"/>
        <w:jc w:val="both"/>
        <w:rPr>
          <w:rFonts w:ascii="UniZgLight" w:hAnsi="UniZgLight"/>
          <w:b/>
        </w:rPr>
      </w:pPr>
      <w:r w:rsidRPr="00666CFD">
        <w:rPr>
          <w:rFonts w:ascii="UniZgLight" w:hAnsi="UniZgLight"/>
          <w:b/>
        </w:rPr>
        <w:t xml:space="preserve">za rujanski razredbeni rok </w:t>
      </w:r>
    </w:p>
    <w:p w:rsidR="00C43BA5" w:rsidRPr="00666CFD" w:rsidRDefault="00C43BA5" w:rsidP="00C43BA5">
      <w:pPr>
        <w:spacing w:after="0" w:line="240" w:lineRule="auto"/>
        <w:ind w:left="709"/>
        <w:rPr>
          <w:rFonts w:ascii="UniZgLight" w:hAnsi="UniZgLight"/>
        </w:rPr>
      </w:pPr>
      <w:r w:rsidRPr="00666CFD">
        <w:rPr>
          <w:rFonts w:ascii="UniZgLight" w:hAnsi="UniZgLight"/>
          <w:b/>
        </w:rPr>
        <w:t>-u ponedjeljak, 10. rujna 2018. u 9.00 sati: praktična provjera likovnih sposobnosti</w:t>
      </w:r>
      <w:r w:rsidRPr="00666CFD">
        <w:rPr>
          <w:rFonts w:ascii="UniZgLight" w:hAnsi="UniZgLight"/>
        </w:rPr>
        <w:t xml:space="preserve"> </w:t>
      </w:r>
      <w:r w:rsidRPr="00666CFD">
        <w:rPr>
          <w:rFonts w:ascii="UniZgLight" w:hAnsi="UniZgLight"/>
        </w:rPr>
        <w:br/>
        <w:t>(</w:t>
      </w:r>
      <w:r w:rsidRPr="00666CFD">
        <w:rPr>
          <w:rFonts w:ascii="UniZgLight" w:hAnsi="UniZgLight"/>
          <w:i/>
        </w:rPr>
        <w:t>prema naknadno objavljenom rasporedu</w:t>
      </w:r>
      <w:r w:rsidRPr="00666CFD">
        <w:rPr>
          <w:rFonts w:ascii="UniZgLight" w:hAnsi="UniZgLight"/>
        </w:rPr>
        <w:t>)</w:t>
      </w:r>
    </w:p>
    <w:p w:rsidR="00C43BA5" w:rsidRPr="00666CFD" w:rsidRDefault="00C43BA5" w:rsidP="00C43BA5">
      <w:pPr>
        <w:spacing w:after="0" w:line="240" w:lineRule="auto"/>
        <w:ind w:left="709"/>
        <w:rPr>
          <w:rFonts w:ascii="UniZgLight" w:hAnsi="UniZgLight"/>
        </w:rPr>
      </w:pPr>
      <w:r w:rsidRPr="00666CFD">
        <w:rPr>
          <w:rFonts w:ascii="UniZgLight" w:hAnsi="UniZgLight"/>
          <w:b/>
        </w:rPr>
        <w:t>- u utorak, 11. rujna 2018. u 9.00 sati: praktična provjera znanja iz grafičkih programa</w:t>
      </w:r>
      <w:r w:rsidRPr="00666CFD">
        <w:rPr>
          <w:rFonts w:ascii="UniZgLight" w:hAnsi="UniZgLight"/>
        </w:rPr>
        <w:t xml:space="preserve"> (</w:t>
      </w:r>
      <w:r w:rsidRPr="00666CFD">
        <w:rPr>
          <w:rFonts w:ascii="UniZgLight" w:hAnsi="UniZgLight"/>
          <w:i/>
        </w:rPr>
        <w:t>prema naknadno objavljenom rasporedu</w:t>
      </w:r>
      <w:r w:rsidRPr="00666CFD">
        <w:rPr>
          <w:rFonts w:ascii="UniZgLight" w:hAnsi="UniZgLight"/>
        </w:rPr>
        <w:t>).</w:t>
      </w:r>
    </w:p>
    <w:p w:rsidR="00C83BE7" w:rsidRPr="00666CFD" w:rsidRDefault="00C43BA5" w:rsidP="002A0B01">
      <w:pPr>
        <w:spacing w:after="0" w:line="240" w:lineRule="auto"/>
        <w:ind w:left="709"/>
      </w:pPr>
      <w:r w:rsidRPr="00666CFD">
        <w:rPr>
          <w:rFonts w:ascii="UniZgLight" w:hAnsi="UniZgLight"/>
        </w:rPr>
        <w:t xml:space="preserve">Sve ostale informacije dostupne su na web stranici Grafičkog fakulteta, </w:t>
      </w:r>
      <w:hyperlink r:id="rId7" w:history="1">
        <w:r w:rsidRPr="00666CFD">
          <w:rPr>
            <w:rStyle w:val="Hyperlink"/>
            <w:rFonts w:ascii="UniZgLight" w:hAnsi="UniZgLight"/>
            <w:color w:val="auto"/>
          </w:rPr>
          <w:t>www.grf.hr</w:t>
        </w:r>
      </w:hyperlink>
    </w:p>
    <w:p w:rsidR="00916BE1" w:rsidRPr="00666CFD" w:rsidRDefault="00916BE1" w:rsidP="002A0B01">
      <w:pPr>
        <w:spacing w:after="0" w:line="240" w:lineRule="auto"/>
        <w:rPr>
          <w:rFonts w:ascii="UniZgLight" w:hAnsi="UniZgLight"/>
        </w:rPr>
      </w:pPr>
    </w:p>
    <w:p w:rsidR="00916BE1" w:rsidRPr="00666CFD" w:rsidRDefault="00916BE1" w:rsidP="002A0B01">
      <w:pPr>
        <w:spacing w:after="0" w:line="240" w:lineRule="auto"/>
        <w:jc w:val="both"/>
        <w:rPr>
          <w:rFonts w:ascii="UniZgLight" w:hAnsi="UniZgLight"/>
          <w:b/>
          <w:u w:val="single"/>
        </w:rPr>
      </w:pPr>
      <w:r w:rsidRPr="00666CFD">
        <w:rPr>
          <w:rFonts w:ascii="UniZgLight" w:hAnsi="UniZgLight"/>
          <w:b/>
          <w:u w:val="single"/>
        </w:rPr>
        <w:t>POSTUPAK PRIJAV</w:t>
      </w:r>
      <w:r w:rsidR="00275CCB" w:rsidRPr="00666CFD">
        <w:rPr>
          <w:rFonts w:ascii="UniZgLight" w:hAnsi="UniZgLight"/>
          <w:b/>
          <w:u w:val="single"/>
        </w:rPr>
        <w:t>E</w:t>
      </w:r>
      <w:r w:rsidRPr="00666CFD">
        <w:rPr>
          <w:rFonts w:ascii="UniZgLight" w:hAnsi="UniZgLight"/>
          <w:b/>
          <w:u w:val="single"/>
        </w:rPr>
        <w:t xml:space="preserve"> ZA PRISTUPNIKE HRVATE IZVAN REPUBLIKE HRVATSKE</w:t>
      </w:r>
    </w:p>
    <w:p w:rsidR="002A0B01" w:rsidRPr="00666CFD" w:rsidRDefault="002A0B01" w:rsidP="0094564B">
      <w:pPr>
        <w:spacing w:after="0" w:line="240" w:lineRule="auto"/>
        <w:jc w:val="both"/>
        <w:rPr>
          <w:rFonts w:ascii="UniZgLight" w:hAnsi="UniZgLight"/>
        </w:rPr>
      </w:pPr>
    </w:p>
    <w:p w:rsidR="00E06BE2" w:rsidRPr="00666CFD" w:rsidRDefault="00C83BE7" w:rsidP="0094564B">
      <w:pPr>
        <w:spacing w:after="0" w:line="240" w:lineRule="auto"/>
        <w:jc w:val="both"/>
        <w:rPr>
          <w:rFonts w:ascii="UniZgLight" w:hAnsi="UniZgLight"/>
          <w:b/>
        </w:rPr>
      </w:pPr>
      <w:r w:rsidRPr="00666CFD">
        <w:rPr>
          <w:rFonts w:ascii="UniZgLight" w:hAnsi="UniZgLight"/>
        </w:rPr>
        <w:t xml:space="preserve">Kriteriji za upis na preddiplomski sveučilišni studij za ak. god. 2018./2019., za </w:t>
      </w:r>
      <w:r w:rsidRPr="00666CFD">
        <w:rPr>
          <w:rFonts w:ascii="UniZgLight" w:hAnsi="UniZgLight"/>
          <w:b/>
        </w:rPr>
        <w:t>Hrvate izvan Republike Hrvatske</w:t>
      </w:r>
      <w:r w:rsidRPr="00666CFD">
        <w:rPr>
          <w:rFonts w:ascii="UniZgLight" w:hAnsi="UniZgLight"/>
        </w:rPr>
        <w:t xml:space="preserve"> </w:t>
      </w:r>
      <w:r w:rsidRPr="00666CFD">
        <w:rPr>
          <w:rFonts w:ascii="UniZgLight" w:hAnsi="UniZgLight"/>
          <w:b/>
        </w:rPr>
        <w:t>su istovjetni kriterijima za ostale pristupnike na studij.</w:t>
      </w:r>
    </w:p>
    <w:p w:rsidR="0057134F" w:rsidRPr="00666CFD" w:rsidRDefault="0057134F" w:rsidP="0094564B">
      <w:pPr>
        <w:spacing w:after="0" w:line="240" w:lineRule="auto"/>
        <w:jc w:val="both"/>
        <w:rPr>
          <w:rFonts w:ascii="UniZgLight" w:hAnsi="UniZgLight"/>
        </w:rPr>
      </w:pPr>
    </w:p>
    <w:p w:rsidR="0094564B" w:rsidRPr="00666CFD" w:rsidRDefault="00E06BE2" w:rsidP="0094564B">
      <w:pPr>
        <w:spacing w:after="0" w:line="240" w:lineRule="auto"/>
        <w:jc w:val="both"/>
        <w:rPr>
          <w:rFonts w:ascii="UniZgLight" w:hAnsi="UniZgLight"/>
        </w:rPr>
      </w:pPr>
      <w:r w:rsidRPr="00666CFD">
        <w:rPr>
          <w:rFonts w:ascii="UniZgLight" w:hAnsi="UniZgLight"/>
        </w:rPr>
        <w:t xml:space="preserve">Pristupnici </w:t>
      </w:r>
      <w:r w:rsidRPr="00666CFD">
        <w:rPr>
          <w:rFonts w:ascii="UniZgLight" w:hAnsi="UniZgLight"/>
          <w:b/>
        </w:rPr>
        <w:t>Hrvati izvan Republike Hrvatske</w:t>
      </w:r>
      <w:r w:rsidRPr="00666CFD">
        <w:rPr>
          <w:rFonts w:ascii="UniZgLight" w:hAnsi="UniZgLight"/>
        </w:rPr>
        <w:t xml:space="preserve"> prijavljuju studijsk</w:t>
      </w:r>
      <w:r w:rsidR="0057134F" w:rsidRPr="00666CFD">
        <w:rPr>
          <w:rFonts w:ascii="UniZgLight" w:hAnsi="UniZgLight"/>
        </w:rPr>
        <w:t>i</w:t>
      </w:r>
      <w:r w:rsidRPr="00666CFD">
        <w:rPr>
          <w:rFonts w:ascii="UniZgLight" w:hAnsi="UniZgLight"/>
        </w:rPr>
        <w:t xml:space="preserve"> program </w:t>
      </w:r>
      <w:r w:rsidR="0057134F" w:rsidRPr="00666CFD">
        <w:rPr>
          <w:rFonts w:ascii="UniZgLight" w:hAnsi="UniZgLight"/>
        </w:rPr>
        <w:t xml:space="preserve">Grafičkog fakulteta </w:t>
      </w:r>
      <w:r w:rsidRPr="00666CFD">
        <w:rPr>
          <w:rFonts w:ascii="UniZgLight" w:hAnsi="UniZgLight"/>
        </w:rPr>
        <w:t xml:space="preserve">na </w:t>
      </w:r>
      <w:r w:rsidRPr="00666CFD">
        <w:rPr>
          <w:rFonts w:ascii="UniZgLight" w:hAnsi="UniZgLight"/>
          <w:b/>
        </w:rPr>
        <w:t xml:space="preserve">tiskanici </w:t>
      </w:r>
      <w:r w:rsidR="006B0070" w:rsidRPr="00666CFD">
        <w:rPr>
          <w:rFonts w:ascii="UniZgLight" w:hAnsi="UniZgLight"/>
          <w:b/>
        </w:rPr>
        <w:t xml:space="preserve">HIRH </w:t>
      </w:r>
      <w:r w:rsidRPr="00666CFD">
        <w:rPr>
          <w:rFonts w:ascii="UniZgLight" w:hAnsi="UniZgLight"/>
        </w:rPr>
        <w:t xml:space="preserve">dostupnoj na </w:t>
      </w:r>
      <w:r w:rsidRPr="00666CFD">
        <w:rPr>
          <w:rFonts w:ascii="UniZgLight" w:hAnsi="UniZgLight"/>
          <w:b/>
        </w:rPr>
        <w:t>web stranici</w:t>
      </w:r>
      <w:r w:rsidRPr="00666CFD">
        <w:rPr>
          <w:rFonts w:ascii="UniZgLight" w:hAnsi="UniZgLight"/>
        </w:rPr>
        <w:t xml:space="preserve"> Grafičkog fakulteta (www.grf.hr )</w:t>
      </w:r>
      <w:r w:rsidR="0050326F" w:rsidRPr="00666CFD">
        <w:rPr>
          <w:rFonts w:ascii="UniZgLight" w:hAnsi="UniZgLight"/>
        </w:rPr>
        <w:t xml:space="preserve">. </w:t>
      </w:r>
    </w:p>
    <w:p w:rsidR="0094564B" w:rsidRPr="00666CFD" w:rsidRDefault="0094564B" w:rsidP="0094564B">
      <w:pPr>
        <w:spacing w:after="0" w:line="240" w:lineRule="auto"/>
        <w:jc w:val="both"/>
        <w:rPr>
          <w:rFonts w:ascii="UniZgLight" w:hAnsi="UniZgLight"/>
        </w:rPr>
      </w:pPr>
    </w:p>
    <w:p w:rsidR="006B0641" w:rsidRPr="00666CFD" w:rsidRDefault="0057134F" w:rsidP="0094564B">
      <w:pPr>
        <w:spacing w:after="0" w:line="240" w:lineRule="auto"/>
        <w:jc w:val="both"/>
        <w:rPr>
          <w:rFonts w:ascii="UniZgLight" w:hAnsi="UniZgLight"/>
          <w:b/>
        </w:rPr>
      </w:pPr>
      <w:r w:rsidRPr="00666CFD">
        <w:rPr>
          <w:rFonts w:ascii="UniZgLight" w:hAnsi="UniZgLight"/>
        </w:rPr>
        <w:t>Uz p</w:t>
      </w:r>
      <w:r w:rsidR="0050326F" w:rsidRPr="00666CFD">
        <w:rPr>
          <w:rFonts w:ascii="UniZgLight" w:hAnsi="UniZgLight"/>
        </w:rPr>
        <w:t>opunjen</w:t>
      </w:r>
      <w:r w:rsidRPr="00666CFD">
        <w:rPr>
          <w:rFonts w:ascii="UniZgLight" w:hAnsi="UniZgLight"/>
        </w:rPr>
        <w:t>u</w:t>
      </w:r>
      <w:r w:rsidR="0050326F" w:rsidRPr="00666CFD">
        <w:rPr>
          <w:rFonts w:ascii="UniZgLight" w:hAnsi="UniZgLight"/>
        </w:rPr>
        <w:t xml:space="preserve"> </w:t>
      </w:r>
      <w:r w:rsidR="0050326F" w:rsidRPr="00666CFD">
        <w:rPr>
          <w:rFonts w:ascii="UniZgLight" w:hAnsi="UniZgLight"/>
          <w:b/>
        </w:rPr>
        <w:t>tiskanic</w:t>
      </w:r>
      <w:r w:rsidRPr="00666CFD">
        <w:rPr>
          <w:rFonts w:ascii="UniZgLight" w:hAnsi="UniZgLight"/>
          <w:b/>
        </w:rPr>
        <w:t>u</w:t>
      </w:r>
      <w:r w:rsidR="0050326F" w:rsidRPr="00666CFD">
        <w:rPr>
          <w:rFonts w:ascii="UniZgLight" w:hAnsi="UniZgLight"/>
          <w:b/>
        </w:rPr>
        <w:t xml:space="preserve"> </w:t>
      </w:r>
      <w:r w:rsidRPr="00666CFD">
        <w:rPr>
          <w:rFonts w:ascii="UniZgLight" w:hAnsi="UniZgLight"/>
          <w:b/>
        </w:rPr>
        <w:t>HIRH</w:t>
      </w:r>
      <w:r w:rsidR="00A77C1A">
        <w:rPr>
          <w:rFonts w:ascii="UniZgLight" w:hAnsi="UniZgLight"/>
        </w:rPr>
        <w:t xml:space="preserve"> </w:t>
      </w:r>
      <w:bookmarkStart w:id="1" w:name="_GoBack"/>
      <w:bookmarkEnd w:id="1"/>
      <w:r w:rsidRPr="00666CFD">
        <w:rPr>
          <w:rFonts w:ascii="UniZgLight" w:hAnsi="UniZgLight"/>
        </w:rPr>
        <w:t xml:space="preserve">pristupnici </w:t>
      </w:r>
      <w:r w:rsidRPr="00666CFD">
        <w:rPr>
          <w:rFonts w:ascii="UniZgLight" w:hAnsi="UniZgLight"/>
          <w:b/>
        </w:rPr>
        <w:t>Hrvati izvan Republike Hrvatske</w:t>
      </w:r>
      <w:r w:rsidRPr="00666CFD">
        <w:rPr>
          <w:rFonts w:ascii="UniZgLight" w:hAnsi="UniZgLight"/>
        </w:rPr>
        <w:t xml:space="preserve"> dostavljaju i </w:t>
      </w:r>
      <w:r w:rsidRPr="00666CFD">
        <w:rPr>
          <w:rFonts w:ascii="UniZgLight" w:hAnsi="UniZgLight"/>
          <w:b/>
        </w:rPr>
        <w:t xml:space="preserve">dokumente navedene u </w:t>
      </w:r>
      <w:proofErr w:type="spellStart"/>
      <w:r w:rsidRPr="00666CFD">
        <w:rPr>
          <w:rFonts w:ascii="UniZgLight" w:hAnsi="UniZgLight"/>
          <w:b/>
        </w:rPr>
        <w:t>toč</w:t>
      </w:r>
      <w:proofErr w:type="spellEnd"/>
      <w:r w:rsidRPr="00666CFD">
        <w:rPr>
          <w:rFonts w:ascii="UniZgLight" w:hAnsi="UniZgLight"/>
          <w:b/>
        </w:rPr>
        <w:t xml:space="preserve">. 8 </w:t>
      </w:r>
      <w:r w:rsidR="006B0641" w:rsidRPr="00666CFD">
        <w:rPr>
          <w:rFonts w:ascii="UniZgLight" w:hAnsi="UniZgLight"/>
          <w:b/>
        </w:rPr>
        <w:t>o</w:t>
      </w:r>
      <w:r w:rsidRPr="00666CFD">
        <w:rPr>
          <w:rFonts w:ascii="UniZgLight" w:hAnsi="UniZgLight"/>
          <w:b/>
        </w:rPr>
        <w:t>pće</w:t>
      </w:r>
      <w:r w:rsidR="006B0641" w:rsidRPr="00666CFD">
        <w:rPr>
          <w:rFonts w:ascii="UniZgLight" w:hAnsi="UniZgLight"/>
          <w:b/>
        </w:rPr>
        <w:t>g</w:t>
      </w:r>
      <w:r w:rsidRPr="00666CFD">
        <w:rPr>
          <w:rFonts w:ascii="UniZgLight" w:hAnsi="UniZgLight"/>
          <w:b/>
        </w:rPr>
        <w:t xml:space="preserve"> djel</w:t>
      </w:r>
      <w:r w:rsidR="006B0641" w:rsidRPr="00666CFD">
        <w:rPr>
          <w:rFonts w:ascii="UniZgLight" w:hAnsi="UniZgLight"/>
          <w:b/>
        </w:rPr>
        <w:t>a Natječaja</w:t>
      </w:r>
      <w:r w:rsidRPr="00666CFD">
        <w:rPr>
          <w:rFonts w:ascii="UniZgLight" w:hAnsi="UniZgLight"/>
        </w:rPr>
        <w:t xml:space="preserve"> </w:t>
      </w:r>
      <w:r w:rsidR="006B0641" w:rsidRPr="00666CFD">
        <w:rPr>
          <w:rFonts w:ascii="UniZgLight" w:hAnsi="UniZgLight"/>
          <w:b/>
        </w:rPr>
        <w:t xml:space="preserve">za upis studenata u I. godinu sveučilišnih </w:t>
      </w:r>
      <w:r w:rsidR="006B0641" w:rsidRPr="00666CFD">
        <w:rPr>
          <w:rFonts w:ascii="UniZgLight" w:hAnsi="UniZgLight"/>
          <w:b/>
        </w:rPr>
        <w:lastRenderedPageBreak/>
        <w:t>preddiplomskih, integriranih preddiplomskih i diplomskih te stručnih preddiplomskih studija u akademskoj godini 2018./2019.</w:t>
      </w:r>
    </w:p>
    <w:p w:rsidR="005E57BB" w:rsidRPr="00666CFD" w:rsidRDefault="006B0641" w:rsidP="0094564B">
      <w:pPr>
        <w:spacing w:after="0" w:line="240" w:lineRule="auto"/>
        <w:jc w:val="both"/>
        <w:rPr>
          <w:rFonts w:ascii="UniZgLight" w:hAnsi="UniZgLight"/>
        </w:rPr>
      </w:pPr>
      <w:r w:rsidRPr="00666CFD">
        <w:rPr>
          <w:rFonts w:ascii="UniZgLight" w:hAnsi="UniZgLight"/>
          <w:b/>
        </w:rPr>
        <w:t xml:space="preserve">Tiskanica HIRH i dokumentacija </w:t>
      </w:r>
      <w:r w:rsidR="007700DC" w:rsidRPr="00666CFD">
        <w:rPr>
          <w:rFonts w:ascii="UniZgLight" w:hAnsi="UniZgLight"/>
          <w:b/>
        </w:rPr>
        <w:t>predaj</w:t>
      </w:r>
      <w:r w:rsidR="00C43917" w:rsidRPr="00666CFD">
        <w:rPr>
          <w:rFonts w:ascii="UniZgLight" w:hAnsi="UniZgLight"/>
          <w:b/>
        </w:rPr>
        <w:t>e se</w:t>
      </w:r>
      <w:r w:rsidR="007700DC" w:rsidRPr="00666CFD">
        <w:rPr>
          <w:rFonts w:ascii="UniZgLight" w:hAnsi="UniZgLight"/>
          <w:b/>
        </w:rPr>
        <w:t xml:space="preserve"> osobno</w:t>
      </w:r>
      <w:r w:rsidR="00E0662B" w:rsidRPr="00666CFD">
        <w:rPr>
          <w:rFonts w:ascii="UniZgLight" w:hAnsi="UniZgLight"/>
          <w:b/>
        </w:rPr>
        <w:t xml:space="preserve"> u studentsk</w:t>
      </w:r>
      <w:r w:rsidR="0050326F" w:rsidRPr="00666CFD">
        <w:rPr>
          <w:rFonts w:ascii="UniZgLight" w:hAnsi="UniZgLight"/>
          <w:b/>
        </w:rPr>
        <w:t xml:space="preserve">u </w:t>
      </w:r>
      <w:r w:rsidR="00E0662B" w:rsidRPr="00666CFD">
        <w:rPr>
          <w:rFonts w:ascii="UniZgLight" w:hAnsi="UniZgLight"/>
          <w:b/>
        </w:rPr>
        <w:t>referad</w:t>
      </w:r>
      <w:r w:rsidR="0050326F" w:rsidRPr="00666CFD">
        <w:rPr>
          <w:rFonts w:ascii="UniZgLight" w:hAnsi="UniZgLight"/>
          <w:b/>
        </w:rPr>
        <w:t>u</w:t>
      </w:r>
      <w:r w:rsidR="007700DC" w:rsidRPr="00666CFD">
        <w:rPr>
          <w:rFonts w:ascii="UniZgLight" w:hAnsi="UniZgLight"/>
        </w:rPr>
        <w:t xml:space="preserve"> ili </w:t>
      </w:r>
      <w:r w:rsidR="007700DC" w:rsidRPr="00666CFD">
        <w:rPr>
          <w:rFonts w:ascii="UniZgLight" w:hAnsi="UniZgLight"/>
          <w:b/>
        </w:rPr>
        <w:t>šalj</w:t>
      </w:r>
      <w:r w:rsidR="00C43917" w:rsidRPr="00666CFD">
        <w:rPr>
          <w:rFonts w:ascii="UniZgLight" w:hAnsi="UniZgLight"/>
          <w:b/>
        </w:rPr>
        <w:t>e</w:t>
      </w:r>
      <w:r w:rsidR="007700DC" w:rsidRPr="00666CFD">
        <w:rPr>
          <w:rFonts w:ascii="UniZgLight" w:hAnsi="UniZgLight"/>
          <w:b/>
        </w:rPr>
        <w:t xml:space="preserve"> </w:t>
      </w:r>
      <w:r w:rsidRPr="00666CFD">
        <w:rPr>
          <w:rFonts w:ascii="UniZgLight" w:hAnsi="UniZgLight"/>
          <w:b/>
        </w:rPr>
        <w:t xml:space="preserve">preporučenom </w:t>
      </w:r>
      <w:r w:rsidR="007700DC" w:rsidRPr="00666CFD">
        <w:rPr>
          <w:rFonts w:ascii="UniZgLight" w:hAnsi="UniZgLight"/>
          <w:b/>
        </w:rPr>
        <w:t>poštom</w:t>
      </w:r>
      <w:r w:rsidR="00E0662B" w:rsidRPr="00666CFD">
        <w:rPr>
          <w:rFonts w:ascii="UniZgLight" w:hAnsi="UniZgLight"/>
          <w:b/>
        </w:rPr>
        <w:t xml:space="preserve"> na adresu Fakulteta</w:t>
      </w:r>
      <w:r w:rsidR="00E0662B" w:rsidRPr="00666CFD">
        <w:rPr>
          <w:rFonts w:ascii="UniZgLight" w:hAnsi="UniZgLight"/>
        </w:rPr>
        <w:t xml:space="preserve"> </w:t>
      </w:r>
      <w:r w:rsidR="007700DC" w:rsidRPr="00666CFD">
        <w:rPr>
          <w:rFonts w:ascii="UniZgLight" w:hAnsi="UniZgLight"/>
        </w:rPr>
        <w:t xml:space="preserve">, </w:t>
      </w:r>
      <w:r w:rsidR="00E06BE2" w:rsidRPr="00666CFD">
        <w:rPr>
          <w:rFonts w:ascii="UniZgLight" w:hAnsi="UniZgLight"/>
        </w:rPr>
        <w:t>kako slijedi:</w:t>
      </w:r>
    </w:p>
    <w:p w:rsidR="00643E84" w:rsidRPr="00666CFD" w:rsidRDefault="00643E84" w:rsidP="0094564B">
      <w:pPr>
        <w:spacing w:after="0" w:line="240" w:lineRule="auto"/>
        <w:jc w:val="both"/>
        <w:rPr>
          <w:rFonts w:ascii="UniZgLight" w:hAnsi="UniZgLight"/>
        </w:rPr>
      </w:pPr>
    </w:p>
    <w:p w:rsidR="00E06BE2" w:rsidRPr="00666CFD" w:rsidRDefault="00E06BE2" w:rsidP="0094564B">
      <w:pPr>
        <w:pStyle w:val="ListParagraph"/>
        <w:numPr>
          <w:ilvl w:val="3"/>
          <w:numId w:val="3"/>
        </w:numPr>
        <w:spacing w:after="0" w:line="240" w:lineRule="auto"/>
        <w:ind w:left="284" w:hanging="284"/>
        <w:rPr>
          <w:rFonts w:ascii="UniZgLight" w:hAnsi="UniZgLight"/>
        </w:rPr>
      </w:pPr>
      <w:r w:rsidRPr="00666CFD">
        <w:rPr>
          <w:rFonts w:ascii="UniZgLight" w:hAnsi="UniZgLight"/>
        </w:rPr>
        <w:t xml:space="preserve">Grafička tehnologija, </w:t>
      </w:r>
      <w:r w:rsidRPr="00666CFD">
        <w:rPr>
          <w:rFonts w:ascii="UniZgLight" w:hAnsi="UniZgLight"/>
          <w:b/>
        </w:rPr>
        <w:t>Tehničko-tehnološki smjer</w:t>
      </w:r>
      <w:r w:rsidR="005A7637" w:rsidRPr="00666CFD">
        <w:rPr>
          <w:rFonts w:ascii="UniZgLight" w:hAnsi="UniZgLight"/>
        </w:rPr>
        <w:t>:</w:t>
      </w:r>
    </w:p>
    <w:p w:rsidR="005A7637" w:rsidRPr="00666CFD" w:rsidRDefault="005A7637" w:rsidP="0094564B">
      <w:pPr>
        <w:pStyle w:val="ListParagraph"/>
        <w:numPr>
          <w:ilvl w:val="0"/>
          <w:numId w:val="9"/>
        </w:numPr>
        <w:spacing w:after="0" w:line="240" w:lineRule="auto"/>
        <w:rPr>
          <w:rFonts w:ascii="UniZgLight" w:hAnsi="UniZgLight"/>
        </w:rPr>
      </w:pPr>
      <w:r w:rsidRPr="00666CFD">
        <w:rPr>
          <w:rFonts w:ascii="UniZgLight" w:hAnsi="UniZgLight"/>
        </w:rPr>
        <w:t xml:space="preserve">za </w:t>
      </w:r>
      <w:r w:rsidRPr="00666CFD">
        <w:rPr>
          <w:rFonts w:ascii="UniZgLight" w:hAnsi="UniZgLight"/>
          <w:b/>
        </w:rPr>
        <w:t>srpanjski razredbeni rok</w:t>
      </w:r>
      <w:r w:rsidR="00002B10" w:rsidRPr="00666CFD">
        <w:rPr>
          <w:rFonts w:ascii="UniZgLight" w:hAnsi="UniZgLight"/>
          <w:b/>
        </w:rPr>
        <w:t>,</w:t>
      </w:r>
      <w:r w:rsidRPr="00666CFD">
        <w:rPr>
          <w:rFonts w:ascii="UniZgLight" w:hAnsi="UniZgLight"/>
        </w:rPr>
        <w:t xml:space="preserve"> do uključivo </w:t>
      </w:r>
      <w:r w:rsidRPr="00666CFD">
        <w:rPr>
          <w:rFonts w:ascii="UniZgLight" w:hAnsi="UniZgLight"/>
          <w:b/>
        </w:rPr>
        <w:t>16. srpnja 2018.</w:t>
      </w:r>
      <w:r w:rsidRPr="00666CFD">
        <w:rPr>
          <w:rFonts w:ascii="UniZgLight" w:hAnsi="UniZgLight"/>
        </w:rPr>
        <w:t xml:space="preserve"> do </w:t>
      </w:r>
      <w:r w:rsidRPr="00666CFD">
        <w:rPr>
          <w:rFonts w:ascii="UniZgLight" w:hAnsi="UniZgLight"/>
          <w:b/>
        </w:rPr>
        <w:t>12.00</w:t>
      </w:r>
      <w:r w:rsidRPr="00666CFD">
        <w:rPr>
          <w:rFonts w:ascii="UniZgLight" w:hAnsi="UniZgLight"/>
        </w:rPr>
        <w:t xml:space="preserve"> sati;</w:t>
      </w:r>
    </w:p>
    <w:p w:rsidR="00743440" w:rsidRPr="00666CFD" w:rsidRDefault="00743440" w:rsidP="0094564B">
      <w:pPr>
        <w:pStyle w:val="ListParagraph"/>
        <w:numPr>
          <w:ilvl w:val="0"/>
          <w:numId w:val="9"/>
        </w:numPr>
        <w:spacing w:after="0" w:line="240" w:lineRule="auto"/>
        <w:rPr>
          <w:rFonts w:ascii="UniZgLight" w:hAnsi="UniZgLight"/>
        </w:rPr>
      </w:pPr>
      <w:r w:rsidRPr="00666CFD">
        <w:rPr>
          <w:rFonts w:ascii="UniZgLight" w:hAnsi="UniZgLight"/>
        </w:rPr>
        <w:t xml:space="preserve">za </w:t>
      </w:r>
      <w:r w:rsidRPr="00666CFD">
        <w:rPr>
          <w:rFonts w:ascii="UniZgLight" w:hAnsi="UniZgLight"/>
          <w:b/>
        </w:rPr>
        <w:t>rujanski razredbeni rok</w:t>
      </w:r>
      <w:r w:rsidR="00002B10" w:rsidRPr="00666CFD">
        <w:rPr>
          <w:rFonts w:ascii="UniZgLight" w:hAnsi="UniZgLight"/>
          <w:b/>
        </w:rPr>
        <w:t>,</w:t>
      </w:r>
      <w:r w:rsidRPr="00666CFD">
        <w:rPr>
          <w:rFonts w:ascii="UniZgLight" w:hAnsi="UniZgLight"/>
        </w:rPr>
        <w:t xml:space="preserve"> do uključivo </w:t>
      </w:r>
      <w:r w:rsidRPr="00666CFD">
        <w:rPr>
          <w:rFonts w:ascii="UniZgLight" w:hAnsi="UniZgLight"/>
          <w:b/>
        </w:rPr>
        <w:t xml:space="preserve">19. rujna 2018. </w:t>
      </w:r>
      <w:r w:rsidRPr="00666CFD">
        <w:rPr>
          <w:rFonts w:ascii="UniZgLight" w:hAnsi="UniZgLight"/>
        </w:rPr>
        <w:t xml:space="preserve">do </w:t>
      </w:r>
      <w:r w:rsidRPr="00666CFD">
        <w:rPr>
          <w:rFonts w:ascii="UniZgLight" w:hAnsi="UniZgLight"/>
          <w:b/>
        </w:rPr>
        <w:t>12.00</w:t>
      </w:r>
      <w:r w:rsidRPr="00666CFD">
        <w:rPr>
          <w:rFonts w:ascii="UniZgLight" w:hAnsi="UniZgLight"/>
        </w:rPr>
        <w:t xml:space="preserve"> sati;</w:t>
      </w:r>
    </w:p>
    <w:p w:rsidR="00D931E4" w:rsidRPr="00666CFD" w:rsidRDefault="00410B1A" w:rsidP="0094564B">
      <w:pPr>
        <w:pStyle w:val="ListParagraph"/>
        <w:numPr>
          <w:ilvl w:val="3"/>
          <w:numId w:val="3"/>
        </w:numPr>
        <w:spacing w:after="0" w:line="240" w:lineRule="auto"/>
        <w:ind w:left="284" w:hanging="284"/>
        <w:rPr>
          <w:rFonts w:ascii="UniZgLight" w:hAnsi="UniZgLight"/>
        </w:rPr>
      </w:pPr>
      <w:r w:rsidRPr="00666CFD">
        <w:rPr>
          <w:rFonts w:ascii="UniZgLight" w:hAnsi="UniZgLight"/>
        </w:rPr>
        <w:t xml:space="preserve">Grafička tehnologija, </w:t>
      </w:r>
      <w:r w:rsidRPr="00666CFD">
        <w:rPr>
          <w:rFonts w:ascii="UniZgLight" w:hAnsi="UniZgLight"/>
          <w:b/>
        </w:rPr>
        <w:t>Dizajn grafičkih proizvoda</w:t>
      </w:r>
      <w:r w:rsidR="000B3845" w:rsidRPr="00666CFD">
        <w:rPr>
          <w:rFonts w:ascii="Arial" w:hAnsi="Arial" w:cs="Arial"/>
          <w:b/>
        </w:rPr>
        <w:t>*</w:t>
      </w:r>
      <w:r w:rsidRPr="00666CFD">
        <w:rPr>
          <w:rFonts w:ascii="UniZgLight" w:hAnsi="UniZgLight"/>
          <w:b/>
        </w:rPr>
        <w:t>:</w:t>
      </w:r>
    </w:p>
    <w:p w:rsidR="00002B10" w:rsidRPr="00666CFD" w:rsidRDefault="00002B10" w:rsidP="0094564B">
      <w:pPr>
        <w:pStyle w:val="ListParagraph"/>
        <w:numPr>
          <w:ilvl w:val="0"/>
          <w:numId w:val="9"/>
        </w:numPr>
        <w:spacing w:after="0" w:line="240" w:lineRule="auto"/>
        <w:rPr>
          <w:rFonts w:ascii="UniZgLight" w:hAnsi="UniZgLight"/>
        </w:rPr>
      </w:pPr>
      <w:r w:rsidRPr="00666CFD">
        <w:rPr>
          <w:rFonts w:ascii="UniZgLight" w:hAnsi="UniZgLight"/>
        </w:rPr>
        <w:t xml:space="preserve">za </w:t>
      </w:r>
      <w:r w:rsidRPr="00666CFD">
        <w:rPr>
          <w:rFonts w:ascii="UniZgLight" w:hAnsi="UniZgLight"/>
          <w:b/>
        </w:rPr>
        <w:t>srpanjski razredbeni rok</w:t>
      </w:r>
      <w:r w:rsidRPr="00666CFD">
        <w:rPr>
          <w:rFonts w:ascii="UniZgLight" w:hAnsi="UniZgLight"/>
        </w:rPr>
        <w:t xml:space="preserve">, od </w:t>
      </w:r>
      <w:r w:rsidRPr="00666CFD">
        <w:rPr>
          <w:rFonts w:ascii="UniZgLight" w:hAnsi="UniZgLight"/>
          <w:b/>
        </w:rPr>
        <w:t>11. lipnja</w:t>
      </w:r>
      <w:r w:rsidRPr="00666CFD">
        <w:rPr>
          <w:rFonts w:ascii="UniZgLight" w:hAnsi="UniZgLight"/>
        </w:rPr>
        <w:t xml:space="preserve"> do, uključivo, </w:t>
      </w:r>
      <w:r w:rsidRPr="00666CFD">
        <w:rPr>
          <w:rFonts w:ascii="UniZgLight" w:hAnsi="UniZgLight"/>
          <w:b/>
        </w:rPr>
        <w:t>19. lipnja 2018.</w:t>
      </w:r>
      <w:r w:rsidRPr="00666CFD">
        <w:rPr>
          <w:rFonts w:ascii="UniZgLight" w:hAnsi="UniZgLight"/>
        </w:rPr>
        <w:t xml:space="preserve"> godine;</w:t>
      </w:r>
    </w:p>
    <w:p w:rsidR="00002B10" w:rsidRPr="00666CFD" w:rsidRDefault="00002B10" w:rsidP="0094564B">
      <w:pPr>
        <w:pStyle w:val="ListParagraph"/>
        <w:numPr>
          <w:ilvl w:val="0"/>
          <w:numId w:val="9"/>
        </w:numPr>
        <w:spacing w:after="0" w:line="240" w:lineRule="auto"/>
        <w:rPr>
          <w:rFonts w:ascii="UniZgLight" w:hAnsi="UniZgLight"/>
        </w:rPr>
      </w:pPr>
      <w:r w:rsidRPr="00666CFD">
        <w:rPr>
          <w:rFonts w:ascii="UniZgLight" w:hAnsi="UniZgLight"/>
        </w:rPr>
        <w:t xml:space="preserve">za </w:t>
      </w:r>
      <w:r w:rsidRPr="00666CFD">
        <w:rPr>
          <w:rFonts w:ascii="UniZgLight" w:hAnsi="UniZgLight"/>
          <w:b/>
        </w:rPr>
        <w:t>rujanski razredbeni rok</w:t>
      </w:r>
      <w:r w:rsidRPr="00666CFD">
        <w:rPr>
          <w:rFonts w:ascii="UniZgLight" w:hAnsi="UniZgLight"/>
        </w:rPr>
        <w:t xml:space="preserve">, od </w:t>
      </w:r>
      <w:r w:rsidRPr="00666CFD">
        <w:rPr>
          <w:rFonts w:ascii="UniZgLight" w:hAnsi="UniZgLight"/>
          <w:b/>
        </w:rPr>
        <w:t>28. kolovoza</w:t>
      </w:r>
      <w:r w:rsidRPr="00666CFD">
        <w:rPr>
          <w:rFonts w:ascii="UniZgLight" w:hAnsi="UniZgLight"/>
        </w:rPr>
        <w:t xml:space="preserve"> do, uključivo, </w:t>
      </w:r>
      <w:r w:rsidRPr="00666CFD">
        <w:rPr>
          <w:rFonts w:ascii="UniZgLight" w:hAnsi="UniZgLight"/>
          <w:b/>
        </w:rPr>
        <w:t>5. rujna 2018.</w:t>
      </w:r>
      <w:r w:rsidRPr="00666CFD">
        <w:rPr>
          <w:rFonts w:ascii="UniZgLight" w:hAnsi="UniZgLight"/>
        </w:rPr>
        <w:t xml:space="preserve"> (samo u slučaju da se ne popuni upisna kvota u srpanjskom upisnom roku).</w:t>
      </w:r>
    </w:p>
    <w:p w:rsidR="0067097C" w:rsidRPr="00666CFD" w:rsidRDefault="000B3845" w:rsidP="00B76412">
      <w:pPr>
        <w:tabs>
          <w:tab w:val="left" w:pos="8820"/>
        </w:tabs>
        <w:spacing w:after="0" w:line="240" w:lineRule="auto"/>
        <w:ind w:left="284"/>
        <w:jc w:val="both"/>
        <w:rPr>
          <w:rFonts w:ascii="UniZgLight" w:hAnsi="UniZgLight"/>
        </w:rPr>
      </w:pPr>
      <w:r w:rsidRPr="00666CFD">
        <w:rPr>
          <w:rFonts w:ascii="Arial" w:hAnsi="Arial" w:cs="Arial"/>
        </w:rPr>
        <w:t>*</w:t>
      </w:r>
      <w:r w:rsidR="00B76412" w:rsidRPr="00666CFD">
        <w:rPr>
          <w:rFonts w:ascii="Arial" w:hAnsi="Arial" w:cs="Arial"/>
        </w:rPr>
        <w:t xml:space="preserve"> </w:t>
      </w:r>
      <w:r w:rsidR="00B21EA9" w:rsidRPr="00666CFD">
        <w:rPr>
          <w:rFonts w:ascii="UniZgLight" w:hAnsi="UniZgLight"/>
        </w:rPr>
        <w:t xml:space="preserve">Pristupnici Hrvati izvan Republike Hrvatske koji </w:t>
      </w:r>
      <w:r w:rsidR="00B21EA9" w:rsidRPr="00666CFD">
        <w:rPr>
          <w:rFonts w:ascii="UniZgLight" w:hAnsi="UniZgLight"/>
          <w:b/>
        </w:rPr>
        <w:t xml:space="preserve">prijavljuju studijski program pod </w:t>
      </w:r>
      <w:proofErr w:type="spellStart"/>
      <w:r w:rsidR="00B21EA9" w:rsidRPr="00666CFD">
        <w:rPr>
          <w:rFonts w:ascii="UniZgLight" w:hAnsi="UniZgLight"/>
          <w:b/>
        </w:rPr>
        <w:t>toč</w:t>
      </w:r>
      <w:proofErr w:type="spellEnd"/>
      <w:r w:rsidR="00B21EA9" w:rsidRPr="00666CFD">
        <w:rPr>
          <w:rFonts w:ascii="UniZgLight" w:hAnsi="UniZgLight"/>
          <w:b/>
        </w:rPr>
        <w:t>. 2</w:t>
      </w:r>
      <w:r w:rsidRPr="00666CFD">
        <w:rPr>
          <w:rFonts w:ascii="UniZgLight" w:hAnsi="UniZgLight"/>
        </w:rPr>
        <w:t xml:space="preserve"> (</w:t>
      </w:r>
      <w:r w:rsidRPr="00666CFD">
        <w:rPr>
          <w:rFonts w:ascii="UniZgLight" w:hAnsi="UniZgLight"/>
          <w:i/>
        </w:rPr>
        <w:t>Dizajn grafičkih proizvoda</w:t>
      </w:r>
      <w:r w:rsidRPr="00666CFD">
        <w:rPr>
          <w:rFonts w:ascii="UniZgLight" w:hAnsi="UniZgLight"/>
        </w:rPr>
        <w:t xml:space="preserve">) uz popunjenu </w:t>
      </w:r>
      <w:r w:rsidRPr="00666CFD">
        <w:rPr>
          <w:rFonts w:ascii="UniZgLight" w:hAnsi="UniZgLight"/>
          <w:b/>
        </w:rPr>
        <w:t>tiskanicu HIRH</w:t>
      </w:r>
      <w:r w:rsidRPr="00666CFD">
        <w:rPr>
          <w:rFonts w:ascii="UniZgLight" w:hAnsi="UniZgLight"/>
        </w:rPr>
        <w:t xml:space="preserve"> </w:t>
      </w:r>
      <w:r w:rsidR="005920E6" w:rsidRPr="00666CFD">
        <w:rPr>
          <w:rFonts w:ascii="UniZgLight" w:hAnsi="UniZgLight"/>
        </w:rPr>
        <w:t xml:space="preserve">i </w:t>
      </w:r>
      <w:r w:rsidR="005920E6" w:rsidRPr="00666CFD">
        <w:rPr>
          <w:rFonts w:ascii="UniZgLight" w:hAnsi="UniZgLight"/>
          <w:b/>
        </w:rPr>
        <w:t xml:space="preserve">dokumente navedene u </w:t>
      </w:r>
      <w:proofErr w:type="spellStart"/>
      <w:r w:rsidR="005920E6" w:rsidRPr="00666CFD">
        <w:rPr>
          <w:rFonts w:ascii="UniZgLight" w:hAnsi="UniZgLight"/>
          <w:b/>
        </w:rPr>
        <w:t>toč</w:t>
      </w:r>
      <w:proofErr w:type="spellEnd"/>
      <w:r w:rsidR="005920E6" w:rsidRPr="00666CFD">
        <w:rPr>
          <w:rFonts w:ascii="UniZgLight" w:hAnsi="UniZgLight"/>
          <w:b/>
        </w:rPr>
        <w:t>. 8 općeg djela Natječaja za upis studenata u I. godinu sveučilišnih preddiplomskih, integriranih preddiplomskih i diplomskih te stručnih preddiplomskih studija u akademskoj godini 2018./2019.</w:t>
      </w:r>
      <w:r w:rsidR="005920E6" w:rsidRPr="00666CFD">
        <w:rPr>
          <w:rFonts w:ascii="UniZgLight" w:hAnsi="UniZgLight"/>
        </w:rPr>
        <w:t xml:space="preserve"> </w:t>
      </w:r>
      <w:r w:rsidRPr="00666CFD">
        <w:rPr>
          <w:rFonts w:ascii="UniZgLight" w:hAnsi="UniZgLight"/>
        </w:rPr>
        <w:t xml:space="preserve">trebaju dostaviti i popunjenu </w:t>
      </w:r>
      <w:r w:rsidRPr="00666CFD">
        <w:rPr>
          <w:rFonts w:ascii="UniZgLight" w:hAnsi="UniZgLight"/>
          <w:b/>
        </w:rPr>
        <w:t xml:space="preserve">tiskanicu </w:t>
      </w:r>
      <w:r w:rsidR="0067097C" w:rsidRPr="00666CFD">
        <w:rPr>
          <w:rFonts w:ascii="UniZgLight" w:hAnsi="UniZgLight"/>
          <w:b/>
        </w:rPr>
        <w:t>P</w:t>
      </w:r>
      <w:r w:rsidRPr="00666CFD">
        <w:rPr>
          <w:rFonts w:ascii="UniZgLight" w:hAnsi="UniZgLight"/>
          <w:b/>
        </w:rPr>
        <w:t>rijave za dodatnu provjeru znanja, vještina i sposobnosti</w:t>
      </w:r>
      <w:r w:rsidRPr="00666CFD">
        <w:rPr>
          <w:rFonts w:ascii="UniZgLight" w:hAnsi="UniZgLight"/>
        </w:rPr>
        <w:t xml:space="preserve"> (dostupna na web stranici Grafičkog fakultet)</w:t>
      </w:r>
      <w:r w:rsidR="0067097C" w:rsidRPr="00666CFD">
        <w:rPr>
          <w:rFonts w:ascii="UniZgLight" w:hAnsi="UniZgLight"/>
        </w:rPr>
        <w:t xml:space="preserve"> te </w:t>
      </w:r>
      <w:r w:rsidR="0067097C" w:rsidRPr="00666CFD">
        <w:rPr>
          <w:rFonts w:ascii="UniZgLight" w:hAnsi="UniZgLight"/>
          <w:b/>
        </w:rPr>
        <w:t>potvrdu o uplati troškova dodatne provjere</w:t>
      </w:r>
      <w:r w:rsidR="0067097C" w:rsidRPr="00666CFD">
        <w:rPr>
          <w:b/>
        </w:rPr>
        <w:t xml:space="preserve"> </w:t>
      </w:r>
      <w:r w:rsidR="0067097C" w:rsidRPr="00666CFD">
        <w:rPr>
          <w:rFonts w:ascii="UniZgLight" w:hAnsi="UniZgLight"/>
          <w:b/>
        </w:rPr>
        <w:t>znanja, vještina i sposobnosti</w:t>
      </w:r>
      <w:r w:rsidR="0067097C" w:rsidRPr="00666CFD">
        <w:rPr>
          <w:rFonts w:ascii="UniZgLight" w:hAnsi="UniZgLight"/>
        </w:rPr>
        <w:t xml:space="preserve"> u iznosu od 300,00 kuna, a koji se uplaćuje na IBAN Grafičkog fakulteta: HR0923600001101243148, s naznakom „za dodatnu provjeru</w:t>
      </w:r>
      <w:r w:rsidR="0067097C" w:rsidRPr="00666CFD">
        <w:rPr>
          <w:rFonts w:ascii="UniZgLight" w:hAnsi="UniZgLight"/>
          <w:b/>
        </w:rPr>
        <w:t>-IME I PREZIME</w:t>
      </w:r>
      <w:r w:rsidR="0067097C" w:rsidRPr="00666CFD">
        <w:rPr>
          <w:rFonts w:ascii="UniZgLight" w:hAnsi="UniZgLight"/>
        </w:rPr>
        <w:t xml:space="preserve">“. </w:t>
      </w:r>
    </w:p>
    <w:p w:rsidR="005920E6" w:rsidRPr="00666CFD" w:rsidRDefault="005920E6" w:rsidP="0094564B">
      <w:pPr>
        <w:spacing w:after="0" w:line="240" w:lineRule="auto"/>
        <w:jc w:val="both"/>
        <w:rPr>
          <w:rFonts w:ascii="UniZgLight" w:hAnsi="UniZgLight"/>
          <w:b/>
        </w:rPr>
      </w:pPr>
    </w:p>
    <w:p w:rsidR="0067097C" w:rsidRPr="00666CFD" w:rsidRDefault="0067097C" w:rsidP="0094564B">
      <w:pPr>
        <w:spacing w:after="0" w:line="240" w:lineRule="auto"/>
        <w:jc w:val="both"/>
        <w:rPr>
          <w:rFonts w:ascii="UniZgLight" w:hAnsi="UniZgLight"/>
        </w:rPr>
      </w:pPr>
      <w:r w:rsidRPr="00666CFD">
        <w:rPr>
          <w:rFonts w:ascii="UniZgLight" w:hAnsi="UniZgLight"/>
          <w:b/>
        </w:rPr>
        <w:t>Postupak dodatne provjere posebnih sposobnosti</w:t>
      </w:r>
      <w:r w:rsidRPr="00666CFD">
        <w:rPr>
          <w:rFonts w:ascii="UniZgLight" w:hAnsi="UniZgLight"/>
        </w:rPr>
        <w:t xml:space="preserve"> za pristupnike </w:t>
      </w:r>
      <w:r w:rsidRPr="00666CFD">
        <w:rPr>
          <w:rFonts w:ascii="UniZgLight" w:hAnsi="UniZgLight"/>
          <w:b/>
        </w:rPr>
        <w:t>Hrvate izvan Republike Hrvatske</w:t>
      </w:r>
      <w:r w:rsidRPr="00666CFD">
        <w:rPr>
          <w:rFonts w:ascii="UniZgLight" w:hAnsi="UniZgLight"/>
        </w:rPr>
        <w:t xml:space="preserve"> provodit će se u </w:t>
      </w:r>
      <w:r w:rsidRPr="00666CFD">
        <w:rPr>
          <w:rFonts w:ascii="UniZgLight" w:hAnsi="UniZgLight"/>
          <w:b/>
        </w:rPr>
        <w:t>prostorijama Grafičkog fakulteta</w:t>
      </w:r>
      <w:r w:rsidRPr="00666CFD">
        <w:rPr>
          <w:rFonts w:ascii="UniZgLight" w:hAnsi="UniZgLight"/>
        </w:rPr>
        <w:t xml:space="preserve"> </w:t>
      </w:r>
      <w:r w:rsidRPr="00666CFD">
        <w:rPr>
          <w:rFonts w:ascii="UniZgLight" w:hAnsi="UniZgLight"/>
          <w:b/>
        </w:rPr>
        <w:t>prema istome rasporedu</w:t>
      </w:r>
      <w:r w:rsidRPr="00666CFD">
        <w:rPr>
          <w:rFonts w:ascii="UniZgLight" w:hAnsi="UniZgLight"/>
        </w:rPr>
        <w:t xml:space="preserve"> </w:t>
      </w:r>
      <w:r w:rsidR="00103C5B" w:rsidRPr="00666CFD">
        <w:rPr>
          <w:rFonts w:ascii="UniZgLight" w:hAnsi="UniZgLight"/>
        </w:rPr>
        <w:t>kao i za ostale pristupnike prijavljene na smjer Dizajn grafičkih proizvoda</w:t>
      </w:r>
      <w:r w:rsidR="005920E6" w:rsidRPr="00666CFD">
        <w:rPr>
          <w:rFonts w:ascii="UniZgLight" w:hAnsi="UniZgLight"/>
        </w:rPr>
        <w:t xml:space="preserve"> (</w:t>
      </w:r>
      <w:r w:rsidR="00A423E4" w:rsidRPr="00666CFD">
        <w:rPr>
          <w:rFonts w:ascii="UniZgLight" w:hAnsi="UniZgLight"/>
          <w:i/>
        </w:rPr>
        <w:t>datumi održavanja dodatne provjere posebnih sposobnosti naznačeni u gornjem tekstu</w:t>
      </w:r>
      <w:r w:rsidR="00A423E4" w:rsidRPr="00666CFD">
        <w:rPr>
          <w:rFonts w:ascii="UniZgLight" w:hAnsi="UniZgLight"/>
        </w:rPr>
        <w:t>)</w:t>
      </w:r>
      <w:r w:rsidR="00103C5B" w:rsidRPr="00666CFD">
        <w:rPr>
          <w:rFonts w:ascii="UniZgLight" w:hAnsi="UniZgLight"/>
        </w:rPr>
        <w:t xml:space="preserve">. </w:t>
      </w:r>
    </w:p>
    <w:p w:rsidR="0067097C" w:rsidRPr="00666CFD" w:rsidRDefault="00120FAF" w:rsidP="0094564B">
      <w:pPr>
        <w:tabs>
          <w:tab w:val="left" w:pos="8820"/>
        </w:tabs>
        <w:spacing w:after="0" w:line="240" w:lineRule="auto"/>
        <w:jc w:val="both"/>
        <w:rPr>
          <w:rFonts w:ascii="UniZgLight" w:hAnsi="UniZgLight"/>
        </w:rPr>
      </w:pPr>
      <w:r>
        <w:rPr>
          <w:rFonts w:ascii="UniZgLight" w:hAnsi="UniZgLight"/>
          <w:noProof/>
          <w:lang w:eastAsia="hr-HR"/>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86996</wp:posOffset>
                </wp:positionV>
                <wp:extent cx="60007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00750" cy="781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pt;margin-top:6.85pt;width:47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" filled="f" strokecolor="red" strokeweight="1pt"/>
            </w:pict>
          </mc:Fallback>
        </mc:AlternateContent>
      </w:r>
    </w:p>
    <w:p w:rsidR="00120FAF" w:rsidRPr="00120FAF" w:rsidRDefault="00120FAF" w:rsidP="00120FAF">
      <w:pPr>
        <w:spacing w:after="0" w:line="240" w:lineRule="auto"/>
        <w:jc w:val="both"/>
        <w:rPr>
          <w:rFonts w:ascii="UniZgLight" w:hAnsi="UniZgLight"/>
          <w:b/>
        </w:rPr>
      </w:pPr>
      <w:r w:rsidRPr="00120FAF">
        <w:rPr>
          <w:rFonts w:ascii="UniZgLight" w:hAnsi="UniZgLight"/>
          <w:b/>
        </w:rPr>
        <w:t>RASPORED PO DVORANAMA I DETALJNIJE INFORMACIJE VEZANE ZA POSTUPAK DODATNE PROVJERE POSEBNIH SPOSOBNOSTI</w:t>
      </w:r>
      <w:r w:rsidRPr="00120FAF">
        <w:rPr>
          <w:rFonts w:ascii="UniZgLight" w:hAnsi="UniZgLight"/>
        </w:rPr>
        <w:t xml:space="preserve"> </w:t>
      </w:r>
      <w:r w:rsidRPr="00120FAF">
        <w:rPr>
          <w:rFonts w:ascii="UniZgLight" w:hAnsi="UniZgLight"/>
          <w:b/>
        </w:rPr>
        <w:t>biti će objavljene na web stranici Grafičkog fakulteta naknadno, nekoliko dana prije datuma održavanja dodatnih provjera znanja, vještina i sposobnosti.</w:t>
      </w:r>
    </w:p>
    <w:p w:rsidR="00410B1A" w:rsidRPr="00666CFD" w:rsidRDefault="00410B1A" w:rsidP="00B00DD4">
      <w:pPr>
        <w:spacing w:after="0" w:line="240" w:lineRule="auto"/>
        <w:ind w:left="284"/>
        <w:jc w:val="both"/>
        <w:rPr>
          <w:rFonts w:ascii="UniZgLight" w:hAnsi="UniZgLight"/>
        </w:rPr>
      </w:pPr>
    </w:p>
    <w:sectPr w:rsidR="00410B1A" w:rsidRPr="00666CFD" w:rsidSect="00643E84">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ZgLight">
    <w:panose1 w:val="02000503000000020003"/>
    <w:charset w:val="00"/>
    <w:family w:val="modern"/>
    <w:notTrueType/>
    <w:pitch w:val="variable"/>
    <w:sig w:usb0="8000002F" w:usb1="5000204B" w:usb2="00000000" w:usb3="00000000" w:csb0="0000008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3CB"/>
    <w:multiLevelType w:val="hybridMultilevel"/>
    <w:tmpl w:val="77E884FA"/>
    <w:lvl w:ilvl="0" w:tplc="041A000F">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nsid w:val="152E39B7"/>
    <w:multiLevelType w:val="hybridMultilevel"/>
    <w:tmpl w:val="E7C6206E"/>
    <w:lvl w:ilvl="0" w:tplc="7B04C6CE">
      <w:start w:val="3"/>
      <w:numFmt w:val="low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904652C"/>
    <w:multiLevelType w:val="hybridMultilevel"/>
    <w:tmpl w:val="C204CD4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CE23232"/>
    <w:multiLevelType w:val="hybridMultilevel"/>
    <w:tmpl w:val="82962A74"/>
    <w:lvl w:ilvl="0" w:tplc="ED5A36FC">
      <w:start w:val="1"/>
      <w:numFmt w:val="bullet"/>
      <w:lvlText w:val=""/>
      <w:lvlJc w:val="left"/>
      <w:pPr>
        <w:tabs>
          <w:tab w:val="num" w:pos="720"/>
        </w:tabs>
        <w:ind w:left="720" w:hanging="360"/>
      </w:pPr>
      <w:rPr>
        <w:rFonts w:ascii="Wingdings" w:hAnsi="Wingdings"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46BF4961"/>
    <w:multiLevelType w:val="hybridMultilevel"/>
    <w:tmpl w:val="F2FE8782"/>
    <w:lvl w:ilvl="0" w:tplc="4EEACAB4">
      <w:start w:val="1"/>
      <w:numFmt w:val="bullet"/>
      <w:lvlText w:val="-"/>
      <w:lvlJc w:val="left"/>
      <w:pPr>
        <w:ind w:left="644" w:hanging="360"/>
      </w:pPr>
      <w:rPr>
        <w:rFonts w:ascii="UniZgLight" w:eastAsia="Calibri" w:hAnsi="UniZgLight"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nsid w:val="4B3337D3"/>
    <w:multiLevelType w:val="hybridMultilevel"/>
    <w:tmpl w:val="DB7A5C7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53BE5823"/>
    <w:multiLevelType w:val="hybridMultilevel"/>
    <w:tmpl w:val="96ACF3D4"/>
    <w:lvl w:ilvl="0" w:tplc="B6DA7A48">
      <w:start w:val="1"/>
      <w:numFmt w:val="bullet"/>
      <w:lvlText w:val=""/>
      <w:lvlJc w:val="left"/>
      <w:pPr>
        <w:ind w:left="1635" w:hanging="360"/>
      </w:pPr>
      <w:rPr>
        <w:rFonts w:ascii="Wingdings" w:hAnsi="Wingdings" w:hint="default"/>
        <w:color w:val="000000"/>
      </w:rPr>
    </w:lvl>
    <w:lvl w:ilvl="1" w:tplc="041A0003">
      <w:start w:val="1"/>
      <w:numFmt w:val="bullet"/>
      <w:lvlText w:val="o"/>
      <w:lvlJc w:val="left"/>
      <w:pPr>
        <w:ind w:left="2857" w:hanging="360"/>
      </w:pPr>
      <w:rPr>
        <w:rFonts w:ascii="Courier New" w:hAnsi="Courier New" w:cs="Courier New" w:hint="default"/>
      </w:rPr>
    </w:lvl>
    <w:lvl w:ilvl="2" w:tplc="041A0005">
      <w:start w:val="1"/>
      <w:numFmt w:val="bullet"/>
      <w:lvlText w:val=""/>
      <w:lvlJc w:val="left"/>
      <w:pPr>
        <w:ind w:left="3577" w:hanging="360"/>
      </w:pPr>
      <w:rPr>
        <w:rFonts w:ascii="Wingdings" w:hAnsi="Wingdings" w:hint="default"/>
      </w:rPr>
    </w:lvl>
    <w:lvl w:ilvl="3" w:tplc="041A0001">
      <w:start w:val="1"/>
      <w:numFmt w:val="bullet"/>
      <w:lvlText w:val=""/>
      <w:lvlJc w:val="left"/>
      <w:pPr>
        <w:ind w:left="4297" w:hanging="360"/>
      </w:pPr>
      <w:rPr>
        <w:rFonts w:ascii="Symbol" w:hAnsi="Symbol" w:hint="default"/>
      </w:rPr>
    </w:lvl>
    <w:lvl w:ilvl="4" w:tplc="041A0003">
      <w:start w:val="1"/>
      <w:numFmt w:val="bullet"/>
      <w:lvlText w:val="o"/>
      <w:lvlJc w:val="left"/>
      <w:pPr>
        <w:ind w:left="5017" w:hanging="360"/>
      </w:pPr>
      <w:rPr>
        <w:rFonts w:ascii="Courier New" w:hAnsi="Courier New" w:cs="Courier New" w:hint="default"/>
      </w:rPr>
    </w:lvl>
    <w:lvl w:ilvl="5" w:tplc="041A0005">
      <w:start w:val="1"/>
      <w:numFmt w:val="bullet"/>
      <w:lvlText w:val=""/>
      <w:lvlJc w:val="left"/>
      <w:pPr>
        <w:ind w:left="5737" w:hanging="360"/>
      </w:pPr>
      <w:rPr>
        <w:rFonts w:ascii="Wingdings" w:hAnsi="Wingdings" w:hint="default"/>
      </w:rPr>
    </w:lvl>
    <w:lvl w:ilvl="6" w:tplc="041A0001">
      <w:start w:val="1"/>
      <w:numFmt w:val="bullet"/>
      <w:lvlText w:val=""/>
      <w:lvlJc w:val="left"/>
      <w:pPr>
        <w:ind w:left="6457" w:hanging="360"/>
      </w:pPr>
      <w:rPr>
        <w:rFonts w:ascii="Symbol" w:hAnsi="Symbol" w:hint="default"/>
      </w:rPr>
    </w:lvl>
    <w:lvl w:ilvl="7" w:tplc="041A0003">
      <w:start w:val="1"/>
      <w:numFmt w:val="bullet"/>
      <w:lvlText w:val="o"/>
      <w:lvlJc w:val="left"/>
      <w:pPr>
        <w:ind w:left="7177" w:hanging="360"/>
      </w:pPr>
      <w:rPr>
        <w:rFonts w:ascii="Courier New" w:hAnsi="Courier New" w:cs="Courier New" w:hint="default"/>
      </w:rPr>
    </w:lvl>
    <w:lvl w:ilvl="8" w:tplc="041A0005">
      <w:start w:val="1"/>
      <w:numFmt w:val="bullet"/>
      <w:lvlText w:val=""/>
      <w:lvlJc w:val="left"/>
      <w:pPr>
        <w:ind w:left="7897" w:hanging="360"/>
      </w:pPr>
      <w:rPr>
        <w:rFonts w:ascii="Wingdings" w:hAnsi="Wingdings" w:hint="default"/>
      </w:rPr>
    </w:lvl>
  </w:abstractNum>
  <w:abstractNum w:abstractNumId="7">
    <w:nsid w:val="62744D35"/>
    <w:multiLevelType w:val="hybridMultilevel"/>
    <w:tmpl w:val="35600B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DCE257F"/>
    <w:multiLevelType w:val="hybridMultilevel"/>
    <w:tmpl w:val="58309BB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A5"/>
    <w:rsid w:val="00002B10"/>
    <w:rsid w:val="0000303E"/>
    <w:rsid w:val="00080A28"/>
    <w:rsid w:val="000A2FE8"/>
    <w:rsid w:val="000B3845"/>
    <w:rsid w:val="00103C5B"/>
    <w:rsid w:val="00120FAF"/>
    <w:rsid w:val="0020096B"/>
    <w:rsid w:val="002361D8"/>
    <w:rsid w:val="00275CCB"/>
    <w:rsid w:val="00297DAE"/>
    <w:rsid w:val="002A0B01"/>
    <w:rsid w:val="002F5BD9"/>
    <w:rsid w:val="0040092F"/>
    <w:rsid w:val="00406F05"/>
    <w:rsid w:val="00407652"/>
    <w:rsid w:val="00410B1A"/>
    <w:rsid w:val="004D15CD"/>
    <w:rsid w:val="0050326F"/>
    <w:rsid w:val="00531950"/>
    <w:rsid w:val="00566381"/>
    <w:rsid w:val="0057134F"/>
    <w:rsid w:val="00573ED1"/>
    <w:rsid w:val="005920E6"/>
    <w:rsid w:val="005A7637"/>
    <w:rsid w:val="005E57BB"/>
    <w:rsid w:val="00643E84"/>
    <w:rsid w:val="00666CFD"/>
    <w:rsid w:val="0067097C"/>
    <w:rsid w:val="006B0070"/>
    <w:rsid w:val="006B0641"/>
    <w:rsid w:val="00743440"/>
    <w:rsid w:val="007700DC"/>
    <w:rsid w:val="00897504"/>
    <w:rsid w:val="008A0621"/>
    <w:rsid w:val="00916BE1"/>
    <w:rsid w:val="0094564B"/>
    <w:rsid w:val="009C32C1"/>
    <w:rsid w:val="00A423E4"/>
    <w:rsid w:val="00A77C1A"/>
    <w:rsid w:val="00B00DD4"/>
    <w:rsid w:val="00B21EA9"/>
    <w:rsid w:val="00B73377"/>
    <w:rsid w:val="00B76412"/>
    <w:rsid w:val="00BB024A"/>
    <w:rsid w:val="00C43917"/>
    <w:rsid w:val="00C43BA5"/>
    <w:rsid w:val="00C51C9E"/>
    <w:rsid w:val="00C83BE7"/>
    <w:rsid w:val="00D931E4"/>
    <w:rsid w:val="00DB05C9"/>
    <w:rsid w:val="00E0662B"/>
    <w:rsid w:val="00E06BE2"/>
    <w:rsid w:val="00E64464"/>
    <w:rsid w:val="00F40545"/>
    <w:rsid w:val="00FF2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A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43B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BA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43BA5"/>
    <w:pPr>
      <w:ind w:left="720"/>
      <w:contextualSpacing/>
    </w:pPr>
  </w:style>
  <w:style w:type="character" w:styleId="Hyperlink">
    <w:name w:val="Hyperlink"/>
    <w:uiPriority w:val="99"/>
    <w:unhideWhenUsed/>
    <w:rsid w:val="00C43BA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A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43B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BA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43BA5"/>
    <w:pPr>
      <w:ind w:left="720"/>
      <w:contextualSpacing/>
    </w:pPr>
  </w:style>
  <w:style w:type="character" w:styleId="Hyperlink">
    <w:name w:val="Hyperlink"/>
    <w:uiPriority w:val="99"/>
    <w:unhideWhenUsed/>
    <w:rsid w:val="00C43BA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f.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f.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Tijan</dc:creator>
  <cp:lastModifiedBy>Lea Tijan</cp:lastModifiedBy>
  <cp:revision>8</cp:revision>
  <dcterms:created xsi:type="dcterms:W3CDTF">2018-04-16T12:04:00Z</dcterms:created>
  <dcterms:modified xsi:type="dcterms:W3CDTF">2018-05-16T12:01:00Z</dcterms:modified>
</cp:coreProperties>
</file>